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72A08E" w14:textId="287648C0" w:rsidR="000D58EA" w:rsidRPr="00FB794F" w:rsidRDefault="000D58EA" w:rsidP="006061F9">
      <w:pPr>
        <w:spacing w:after="0" w:line="240" w:lineRule="auto"/>
        <w:jc w:val="center"/>
        <w:rPr>
          <w:rFonts w:asciiTheme="minorHAnsi" w:hAnsiTheme="minorHAnsi" w:cs="Arial"/>
          <w:b/>
        </w:rPr>
      </w:pPr>
      <w:r w:rsidRPr="00FB794F">
        <w:rPr>
          <w:rFonts w:asciiTheme="minorHAnsi" w:hAnsiTheme="minorHAnsi" w:cs="Arial"/>
          <w:b/>
        </w:rPr>
        <w:t xml:space="preserve">ПРОЕКТНА ЗАДАЧА  </w:t>
      </w:r>
      <w:r w:rsidR="00361ED6">
        <w:rPr>
          <w:rFonts w:asciiTheme="minorHAnsi" w:hAnsiTheme="minorHAnsi" w:cs="Arial"/>
          <w:b/>
        </w:rPr>
        <w:t>(</w:t>
      </w:r>
      <w:r w:rsidRPr="00FB794F">
        <w:rPr>
          <w:rFonts w:asciiTheme="minorHAnsi" w:hAnsiTheme="minorHAnsi" w:cs="Arial"/>
          <w:b/>
          <w:lang w:val="en-US"/>
        </w:rPr>
        <w:t>ToR</w:t>
      </w:r>
      <w:r w:rsidR="00361ED6">
        <w:rPr>
          <w:rFonts w:asciiTheme="minorHAnsi" w:hAnsiTheme="minorHAnsi" w:cs="Arial"/>
          <w:b/>
        </w:rPr>
        <w:t>)</w:t>
      </w:r>
      <w:bookmarkStart w:id="0" w:name="_GoBack"/>
      <w:bookmarkEnd w:id="0"/>
      <w:r w:rsidRPr="00FB794F">
        <w:rPr>
          <w:rFonts w:asciiTheme="minorHAnsi" w:hAnsiTheme="minorHAnsi" w:cs="Arial"/>
          <w:b/>
          <w:lang w:val="en-US"/>
        </w:rPr>
        <w:t xml:space="preserve"> </w:t>
      </w:r>
      <w:r w:rsidR="00F5651A" w:rsidRPr="00FB794F">
        <w:rPr>
          <w:rFonts w:asciiTheme="minorHAnsi" w:hAnsiTheme="minorHAnsi" w:cs="Arial"/>
          <w:b/>
        </w:rPr>
        <w:t>0</w:t>
      </w:r>
      <w:r w:rsidR="00C127EC">
        <w:rPr>
          <w:rFonts w:asciiTheme="minorHAnsi" w:hAnsiTheme="minorHAnsi" w:cs="Arial"/>
          <w:b/>
        </w:rPr>
        <w:t>1</w:t>
      </w:r>
      <w:r w:rsidR="00F5651A" w:rsidRPr="00FB794F">
        <w:rPr>
          <w:rFonts w:asciiTheme="minorHAnsi" w:hAnsiTheme="minorHAnsi" w:cs="Arial"/>
          <w:b/>
        </w:rPr>
        <w:t>/2018</w:t>
      </w:r>
    </w:p>
    <w:p w14:paraId="0DF7A865" w14:textId="77777777" w:rsidR="00140F63" w:rsidRPr="00FB794F" w:rsidRDefault="00140F63" w:rsidP="006061F9">
      <w:pPr>
        <w:spacing w:after="0" w:line="240" w:lineRule="auto"/>
        <w:jc w:val="center"/>
        <w:rPr>
          <w:rFonts w:asciiTheme="minorHAnsi" w:hAnsiTheme="minorHAnsi" w:cs="Arial"/>
          <w:b/>
        </w:rPr>
      </w:pPr>
    </w:p>
    <w:p w14:paraId="04883E68" w14:textId="1E03DAEA" w:rsidR="00140F63" w:rsidRPr="00FB794F" w:rsidRDefault="00F5651A" w:rsidP="000D5512">
      <w:pPr>
        <w:spacing w:after="0" w:line="240" w:lineRule="auto"/>
        <w:ind w:left="284"/>
        <w:jc w:val="center"/>
        <w:rPr>
          <w:rFonts w:asciiTheme="minorHAnsi" w:hAnsiTheme="minorHAnsi" w:cs="Arial"/>
          <w:b/>
        </w:rPr>
      </w:pPr>
      <w:r w:rsidRPr="00FB794F">
        <w:rPr>
          <w:rFonts w:asciiTheme="minorHAnsi" w:hAnsiTheme="minorHAnsi" w:cs="Arial"/>
          <w:b/>
        </w:rPr>
        <w:t xml:space="preserve">ЕКСПЕРТИ ЗА </w:t>
      </w:r>
      <w:r w:rsidR="00E57CCA" w:rsidRPr="00FB794F">
        <w:rPr>
          <w:rFonts w:asciiTheme="minorHAnsi" w:hAnsiTheme="minorHAnsi" w:cs="Arial"/>
          <w:b/>
        </w:rPr>
        <w:t xml:space="preserve">АНАЛИЗА НА </w:t>
      </w:r>
      <w:r w:rsidR="000D5512">
        <w:rPr>
          <w:rFonts w:asciiTheme="minorHAnsi" w:hAnsiTheme="minorHAnsi" w:cs="Arial"/>
          <w:b/>
        </w:rPr>
        <w:t xml:space="preserve">ДЕЛ ОД ПРАВНАТА РАМКА КОЈА ГИ УРЕДУВА ЈАВНИТЕ УСЛУГИ </w:t>
      </w:r>
    </w:p>
    <w:p w14:paraId="6BF57CD3" w14:textId="4AA7056F" w:rsidR="002C4FDE" w:rsidRPr="00FB794F" w:rsidRDefault="002C4FDE" w:rsidP="00352C79">
      <w:pPr>
        <w:jc w:val="center"/>
        <w:rPr>
          <w:rFonts w:asciiTheme="minorHAnsi" w:hAnsiTheme="minorHAnsi" w:cs="Arial"/>
        </w:rPr>
      </w:pPr>
    </w:p>
    <w:p w14:paraId="619BBF8F" w14:textId="77777777" w:rsidR="00275717" w:rsidRPr="00FB794F" w:rsidRDefault="00275717" w:rsidP="00275717">
      <w:pPr>
        <w:pStyle w:val="ListParagraph"/>
        <w:numPr>
          <w:ilvl w:val="0"/>
          <w:numId w:val="23"/>
        </w:numPr>
        <w:spacing w:after="0" w:line="240" w:lineRule="auto"/>
        <w:jc w:val="both"/>
        <w:rPr>
          <w:rFonts w:asciiTheme="minorHAnsi" w:hAnsiTheme="minorHAnsi" w:cs="Arial"/>
          <w:b/>
          <w:lang w:val="mk-MK"/>
        </w:rPr>
      </w:pPr>
      <w:r w:rsidRPr="00FB794F">
        <w:rPr>
          <w:rFonts w:asciiTheme="minorHAnsi" w:hAnsiTheme="minorHAnsi" w:cs="Arial"/>
          <w:b/>
          <w:lang w:val="mk-MK"/>
        </w:rPr>
        <w:t xml:space="preserve">ВОВЕД </w:t>
      </w:r>
    </w:p>
    <w:p w14:paraId="2F10A9D1" w14:textId="77777777" w:rsidR="00275717" w:rsidRPr="00FB794F" w:rsidRDefault="00275717" w:rsidP="00275717">
      <w:pPr>
        <w:pStyle w:val="ListParagraph"/>
        <w:spacing w:after="0" w:line="240" w:lineRule="auto"/>
        <w:ind w:left="420"/>
        <w:jc w:val="both"/>
        <w:rPr>
          <w:rFonts w:asciiTheme="minorHAnsi" w:hAnsiTheme="minorHAnsi" w:cs="Arial"/>
          <w:b/>
          <w:lang w:val="mk-MK"/>
        </w:rPr>
      </w:pPr>
      <w:r w:rsidRPr="00FB794F">
        <w:rPr>
          <w:rFonts w:asciiTheme="minorHAnsi" w:hAnsiTheme="minorHAnsi" w:cs="Arial"/>
          <w:b/>
          <w:lang w:val="mk-MK"/>
        </w:rPr>
        <w:t xml:space="preserve"> </w:t>
      </w:r>
    </w:p>
    <w:p w14:paraId="2D4F7ABD" w14:textId="77777777" w:rsidR="00275717" w:rsidRPr="00FB794F" w:rsidRDefault="00275717" w:rsidP="00275717">
      <w:pPr>
        <w:numPr>
          <w:ilvl w:val="1"/>
          <w:numId w:val="23"/>
        </w:numPr>
        <w:tabs>
          <w:tab w:val="clear" w:pos="720"/>
        </w:tabs>
        <w:spacing w:after="0" w:line="240" w:lineRule="auto"/>
        <w:ind w:left="450" w:hanging="450"/>
        <w:jc w:val="both"/>
        <w:rPr>
          <w:rFonts w:asciiTheme="minorHAnsi" w:hAnsiTheme="minorHAnsi" w:cs="Arial"/>
          <w:b/>
        </w:rPr>
      </w:pPr>
      <w:r w:rsidRPr="00FB794F">
        <w:rPr>
          <w:rFonts w:asciiTheme="minorHAnsi" w:hAnsiTheme="minorHAnsi" w:cs="Arial"/>
          <w:b/>
        </w:rPr>
        <w:t>Позадина на задачата</w:t>
      </w:r>
    </w:p>
    <w:p w14:paraId="5D2466E5" w14:textId="77777777" w:rsidR="00275717" w:rsidRPr="00FB794F" w:rsidRDefault="00275717" w:rsidP="00275717">
      <w:pPr>
        <w:spacing w:after="0" w:line="240" w:lineRule="auto"/>
        <w:rPr>
          <w:rFonts w:asciiTheme="minorHAnsi" w:hAnsiTheme="minorHAnsi" w:cs="Arial"/>
        </w:rPr>
      </w:pPr>
    </w:p>
    <w:p w14:paraId="588C4EE9" w14:textId="4699E32C" w:rsidR="00275717" w:rsidRPr="00FB794F" w:rsidRDefault="00695269" w:rsidP="00275717">
      <w:pPr>
        <w:spacing w:after="0" w:line="240" w:lineRule="auto"/>
        <w:ind w:firstLine="720"/>
        <w:jc w:val="both"/>
        <w:rPr>
          <w:rFonts w:asciiTheme="minorHAnsi" w:hAnsiTheme="minorHAnsi" w:cs="Arial"/>
        </w:rPr>
      </w:pPr>
      <w:r w:rsidRPr="00FB794F">
        <w:rPr>
          <w:rFonts w:asciiTheme="minorHAnsi" w:hAnsiTheme="minorHAnsi" w:cs="Arial"/>
          <w:lang w:val="en-US"/>
        </w:rPr>
        <w:t>“</w:t>
      </w:r>
      <w:r w:rsidRPr="00FB794F">
        <w:rPr>
          <w:rFonts w:asciiTheme="minorHAnsi" w:hAnsiTheme="minorHAnsi" w:cs="Arial"/>
        </w:rPr>
        <w:t xml:space="preserve">Граѓански ориентиран пристап </w:t>
      </w:r>
      <w:r w:rsidR="00F81CB5">
        <w:rPr>
          <w:rFonts w:asciiTheme="minorHAnsi" w:hAnsiTheme="minorHAnsi" w:cs="Arial"/>
        </w:rPr>
        <w:t>при</w:t>
      </w:r>
      <w:r w:rsidRPr="00FB794F">
        <w:rPr>
          <w:rFonts w:asciiTheme="minorHAnsi" w:hAnsiTheme="minorHAnsi" w:cs="Arial"/>
        </w:rPr>
        <w:t xml:space="preserve"> испорака на јавни услуги</w:t>
      </w:r>
      <w:r w:rsidRPr="00FB794F">
        <w:rPr>
          <w:rFonts w:asciiTheme="minorHAnsi" w:hAnsiTheme="minorHAnsi" w:cs="Arial"/>
          <w:lang w:val="en-US"/>
        </w:rPr>
        <w:t xml:space="preserve">” </w:t>
      </w:r>
      <w:r w:rsidR="005B7DB1" w:rsidRPr="00FB794F">
        <w:rPr>
          <w:rFonts w:asciiTheme="minorHAnsi" w:hAnsiTheme="minorHAnsi" w:cs="Arial"/>
        </w:rPr>
        <w:t>е проект чија генерална цел е да го зајакне учеството на граѓанското општество во процесот на реформа на јавната администрација како приоритетна реформа со цел влез на Р.М. во Европската Унија. Специфични цели на проектот се</w:t>
      </w:r>
      <w:r w:rsidR="005B7DB1" w:rsidRPr="00FB794F">
        <w:rPr>
          <w:rFonts w:asciiTheme="minorHAnsi" w:hAnsiTheme="minorHAnsi" w:cs="Arial"/>
          <w:lang w:val="en-US"/>
        </w:rPr>
        <w:t>:</w:t>
      </w:r>
      <w:r w:rsidR="00275717" w:rsidRPr="00FB794F">
        <w:rPr>
          <w:rFonts w:asciiTheme="minorHAnsi" w:hAnsiTheme="minorHAnsi" w:cs="Arial"/>
        </w:rPr>
        <w:t xml:space="preserve"> </w:t>
      </w:r>
    </w:p>
    <w:p w14:paraId="19BC13D1" w14:textId="77777777" w:rsidR="00275717" w:rsidRPr="00FB794F" w:rsidRDefault="00275717" w:rsidP="00275717">
      <w:pPr>
        <w:spacing w:after="0" w:line="240" w:lineRule="auto"/>
        <w:ind w:firstLine="720"/>
        <w:jc w:val="both"/>
        <w:rPr>
          <w:rFonts w:asciiTheme="minorHAnsi" w:hAnsiTheme="minorHAnsi" w:cs="Arial"/>
        </w:rPr>
      </w:pPr>
    </w:p>
    <w:p w14:paraId="4A36BDFA" w14:textId="54741729" w:rsidR="00275717" w:rsidRPr="00FB794F" w:rsidRDefault="001203A6" w:rsidP="00FC660C">
      <w:pPr>
        <w:pStyle w:val="ListParagraph"/>
        <w:numPr>
          <w:ilvl w:val="0"/>
          <w:numId w:val="27"/>
        </w:numPr>
        <w:spacing w:after="0" w:line="240" w:lineRule="auto"/>
        <w:jc w:val="both"/>
        <w:rPr>
          <w:rFonts w:asciiTheme="minorHAnsi" w:hAnsiTheme="minorHAnsi" w:cs="Arial"/>
          <w:lang w:val="mk-MK"/>
        </w:rPr>
      </w:pPr>
      <w:r w:rsidRPr="00FB794F">
        <w:rPr>
          <w:rFonts w:asciiTheme="minorHAnsi" w:hAnsiTheme="minorHAnsi" w:cs="Arial"/>
          <w:lang w:val="mk-MK"/>
        </w:rPr>
        <w:t xml:space="preserve">Да се придонесе кон подобрување на испораката на јавни услуги како предуслов за ефикасна, граѓански ориентирана </w:t>
      </w:r>
      <w:r w:rsidR="000D3018" w:rsidRPr="00FB794F">
        <w:rPr>
          <w:rFonts w:asciiTheme="minorHAnsi" w:hAnsiTheme="minorHAnsi" w:cs="Arial"/>
          <w:lang w:val="mk-MK"/>
        </w:rPr>
        <w:t>јавна администрација со активно учество на граѓанските организации во јавните расправи за политики и носење одлуки.</w:t>
      </w:r>
    </w:p>
    <w:p w14:paraId="3122F218" w14:textId="77777777" w:rsidR="00275717" w:rsidRPr="00FB794F" w:rsidRDefault="00275717" w:rsidP="00275717">
      <w:pPr>
        <w:spacing w:after="0" w:line="240" w:lineRule="auto"/>
        <w:ind w:firstLine="720"/>
        <w:jc w:val="both"/>
        <w:rPr>
          <w:rFonts w:asciiTheme="minorHAnsi" w:hAnsiTheme="minorHAnsi" w:cs="Arial"/>
        </w:rPr>
      </w:pPr>
    </w:p>
    <w:p w14:paraId="24AE4721" w14:textId="77777777" w:rsidR="00275717" w:rsidRPr="00FB794F" w:rsidRDefault="00275717" w:rsidP="00275717">
      <w:pPr>
        <w:spacing w:after="0" w:line="240" w:lineRule="auto"/>
        <w:jc w:val="both"/>
        <w:rPr>
          <w:rFonts w:asciiTheme="minorHAnsi" w:hAnsiTheme="minorHAnsi" w:cs="Arial"/>
        </w:rPr>
      </w:pPr>
      <w:r w:rsidRPr="00FB794F">
        <w:rPr>
          <w:rFonts w:asciiTheme="minorHAnsi" w:hAnsiTheme="minorHAnsi" w:cs="Arial"/>
        </w:rPr>
        <w:t>Во насока на остварувањето на поставените цели согласно проектот ќе бидат преземени повеќе проектни активности, кои се очекува дека ќе ги дадат следниве резултати:</w:t>
      </w:r>
    </w:p>
    <w:p w14:paraId="4CEB909C" w14:textId="77777777" w:rsidR="00275717" w:rsidRPr="00FB794F" w:rsidRDefault="00275717" w:rsidP="00275717">
      <w:pPr>
        <w:spacing w:after="0" w:line="240" w:lineRule="auto"/>
        <w:jc w:val="both"/>
        <w:rPr>
          <w:rFonts w:asciiTheme="minorHAnsi" w:hAnsiTheme="minorHAnsi" w:cs="Arial"/>
        </w:rPr>
      </w:pPr>
    </w:p>
    <w:p w14:paraId="14802868" w14:textId="3DF6FF30" w:rsidR="00275717" w:rsidRPr="00FB794F" w:rsidRDefault="000D3018" w:rsidP="00275717">
      <w:pPr>
        <w:pStyle w:val="ListParagraph"/>
        <w:numPr>
          <w:ilvl w:val="0"/>
          <w:numId w:val="25"/>
        </w:numPr>
        <w:spacing w:after="0" w:line="240" w:lineRule="auto"/>
        <w:jc w:val="both"/>
        <w:rPr>
          <w:rFonts w:asciiTheme="minorHAnsi" w:hAnsiTheme="minorHAnsi" w:cs="Arial"/>
          <w:lang w:val="mk-MK"/>
        </w:rPr>
      </w:pPr>
      <w:r w:rsidRPr="00FB794F">
        <w:rPr>
          <w:rFonts w:asciiTheme="minorHAnsi" w:hAnsiTheme="minorHAnsi" w:cs="Arial"/>
          <w:lang w:val="mk-MK"/>
        </w:rPr>
        <w:t>Зајакнати капацитети на граѓанските организации за активно учество во</w:t>
      </w:r>
      <w:r w:rsidR="00BF6A29" w:rsidRPr="00FB794F">
        <w:rPr>
          <w:rFonts w:asciiTheme="minorHAnsi" w:hAnsiTheme="minorHAnsi" w:cs="Arial"/>
          <w:lang w:val="mk-MK"/>
        </w:rPr>
        <w:t xml:space="preserve"> развојот, имплементацијата и следењето/оценката на политиките за јавни услуги</w:t>
      </w:r>
      <w:r w:rsidR="00275717" w:rsidRPr="00FB794F">
        <w:rPr>
          <w:rFonts w:asciiTheme="minorHAnsi" w:hAnsiTheme="minorHAnsi" w:cs="Arial"/>
          <w:lang w:val="mk-MK"/>
        </w:rPr>
        <w:t xml:space="preserve">; </w:t>
      </w:r>
    </w:p>
    <w:p w14:paraId="64B9E854" w14:textId="2E6B150D" w:rsidR="00275717" w:rsidRDefault="00BF6A29" w:rsidP="009634D9">
      <w:pPr>
        <w:pStyle w:val="ListParagraph"/>
        <w:numPr>
          <w:ilvl w:val="0"/>
          <w:numId w:val="25"/>
        </w:numPr>
        <w:spacing w:after="0" w:line="240" w:lineRule="auto"/>
        <w:jc w:val="both"/>
        <w:rPr>
          <w:rFonts w:asciiTheme="minorHAnsi" w:hAnsiTheme="minorHAnsi" w:cs="Arial"/>
          <w:lang w:val="mk-MK"/>
        </w:rPr>
      </w:pPr>
      <w:r w:rsidRPr="00FB794F">
        <w:rPr>
          <w:rFonts w:asciiTheme="minorHAnsi" w:hAnsiTheme="minorHAnsi" w:cs="Arial"/>
          <w:lang w:val="mk-MK"/>
        </w:rPr>
        <w:t>Конзенсус помеѓу повеќе засегнати страни за</w:t>
      </w:r>
      <w:r w:rsidR="009634D9" w:rsidRPr="00FB794F">
        <w:rPr>
          <w:rFonts w:asciiTheme="minorHAnsi" w:hAnsiTheme="minorHAnsi" w:cs="Arial"/>
          <w:lang w:val="mk-MK"/>
        </w:rPr>
        <w:t xml:space="preserve"> </w:t>
      </w:r>
      <w:r w:rsidRPr="00FB794F">
        <w:rPr>
          <w:rFonts w:asciiTheme="minorHAnsi" w:hAnsiTheme="minorHAnsi" w:cs="Arial"/>
          <w:lang w:val="mk-MK"/>
        </w:rPr>
        <w:t xml:space="preserve"> </w:t>
      </w:r>
      <w:r w:rsidR="002A0867">
        <w:rPr>
          <w:rFonts w:asciiTheme="minorHAnsi" w:hAnsiTheme="minorHAnsi" w:cs="Arial"/>
          <w:lang w:val="mk-MK"/>
        </w:rPr>
        <w:t xml:space="preserve">мерки за </w:t>
      </w:r>
      <w:r w:rsidR="009634D9" w:rsidRPr="00FB794F">
        <w:rPr>
          <w:rFonts w:asciiTheme="minorHAnsi" w:hAnsiTheme="minorHAnsi" w:cs="Arial"/>
          <w:lang w:val="mk-MK"/>
        </w:rPr>
        <w:t>ефикасно и одржливо подобрување на</w:t>
      </w:r>
      <w:r w:rsidRPr="00FB794F">
        <w:rPr>
          <w:rFonts w:asciiTheme="minorHAnsi" w:hAnsiTheme="minorHAnsi" w:cs="Arial"/>
          <w:lang w:val="mk-MK"/>
        </w:rPr>
        <w:t xml:space="preserve"> испорака</w:t>
      </w:r>
      <w:r w:rsidR="009634D9" w:rsidRPr="00FB794F">
        <w:rPr>
          <w:rFonts w:asciiTheme="minorHAnsi" w:hAnsiTheme="minorHAnsi" w:cs="Arial"/>
          <w:lang w:val="mk-MK"/>
        </w:rPr>
        <w:t>та</w:t>
      </w:r>
      <w:r w:rsidRPr="00FB794F">
        <w:rPr>
          <w:rFonts w:asciiTheme="minorHAnsi" w:hAnsiTheme="minorHAnsi" w:cs="Arial"/>
          <w:lang w:val="mk-MK"/>
        </w:rPr>
        <w:t xml:space="preserve"> на јавни услуги</w:t>
      </w:r>
      <w:r w:rsidR="009634D9" w:rsidRPr="00FB794F">
        <w:rPr>
          <w:rFonts w:asciiTheme="minorHAnsi" w:hAnsiTheme="minorHAnsi" w:cs="Arial"/>
          <w:lang w:val="mk-MK"/>
        </w:rPr>
        <w:t xml:space="preserve"> ко</w:t>
      </w:r>
      <w:r w:rsidR="002A0867">
        <w:rPr>
          <w:rFonts w:asciiTheme="minorHAnsi" w:hAnsiTheme="minorHAnsi" w:cs="Arial"/>
          <w:lang w:val="mk-MK"/>
        </w:rPr>
        <w:t>и реално ќе можат да се спроведат, притоа обезбедувајќи</w:t>
      </w:r>
      <w:r w:rsidR="009634D9" w:rsidRPr="00FB794F">
        <w:rPr>
          <w:rFonts w:asciiTheme="minorHAnsi" w:hAnsiTheme="minorHAnsi" w:cs="Arial"/>
          <w:lang w:val="mk-MK"/>
        </w:rPr>
        <w:t xml:space="preserve"> еднаков пристап до јавни услуги и </w:t>
      </w:r>
      <w:r w:rsidR="000D5512">
        <w:rPr>
          <w:rFonts w:asciiTheme="minorHAnsi" w:hAnsiTheme="minorHAnsi" w:cs="Arial"/>
          <w:lang w:val="mk-MK"/>
        </w:rPr>
        <w:t>зголемувајќи го бројот на</w:t>
      </w:r>
      <w:r w:rsidR="009634D9" w:rsidRPr="00FB794F">
        <w:rPr>
          <w:rFonts w:asciiTheme="minorHAnsi" w:hAnsiTheme="minorHAnsi" w:cs="Arial"/>
          <w:lang w:val="mk-MK"/>
        </w:rPr>
        <w:t xml:space="preserve">е </w:t>
      </w:r>
      <w:r w:rsidR="00CD49EE">
        <w:rPr>
          <w:rFonts w:asciiTheme="minorHAnsi" w:hAnsiTheme="minorHAnsi" w:cs="Arial"/>
          <w:lang w:val="mk-MK"/>
        </w:rPr>
        <w:t>–</w:t>
      </w:r>
      <w:r w:rsidR="009634D9" w:rsidRPr="00FB794F">
        <w:rPr>
          <w:rFonts w:asciiTheme="minorHAnsi" w:hAnsiTheme="minorHAnsi" w:cs="Arial"/>
          <w:lang w:val="mk-MK"/>
        </w:rPr>
        <w:t xml:space="preserve"> услуги</w:t>
      </w:r>
      <w:r w:rsidR="00CD49EE">
        <w:rPr>
          <w:rFonts w:asciiTheme="minorHAnsi" w:hAnsiTheme="minorHAnsi" w:cs="Arial"/>
          <w:lang w:val="mk-MK"/>
        </w:rPr>
        <w:t>.</w:t>
      </w:r>
    </w:p>
    <w:p w14:paraId="5D135549" w14:textId="77777777" w:rsidR="00CD49EE" w:rsidRPr="00FB794F" w:rsidRDefault="00CD49EE" w:rsidP="00CD49EE">
      <w:pPr>
        <w:pStyle w:val="ListParagraph"/>
        <w:spacing w:after="0" w:line="240" w:lineRule="auto"/>
        <w:ind w:left="1095"/>
        <w:jc w:val="both"/>
        <w:rPr>
          <w:rFonts w:asciiTheme="minorHAnsi" w:hAnsiTheme="minorHAnsi" w:cs="Arial"/>
          <w:lang w:val="mk-MK"/>
        </w:rPr>
      </w:pPr>
    </w:p>
    <w:p w14:paraId="4B12BE59" w14:textId="063DD389" w:rsidR="00275717" w:rsidRPr="00FB794F" w:rsidRDefault="00275717" w:rsidP="00275717">
      <w:pPr>
        <w:numPr>
          <w:ilvl w:val="1"/>
          <w:numId w:val="23"/>
        </w:numPr>
        <w:tabs>
          <w:tab w:val="clear" w:pos="720"/>
        </w:tabs>
        <w:spacing w:after="0" w:line="240" w:lineRule="auto"/>
        <w:ind w:left="450" w:hanging="450"/>
        <w:jc w:val="both"/>
        <w:rPr>
          <w:rFonts w:asciiTheme="minorHAnsi" w:hAnsiTheme="minorHAnsi" w:cs="Arial"/>
          <w:b/>
        </w:rPr>
      </w:pPr>
      <w:r w:rsidRPr="00FB794F">
        <w:rPr>
          <w:rFonts w:asciiTheme="minorHAnsi" w:hAnsiTheme="minorHAnsi" w:cs="Arial"/>
          <w:b/>
        </w:rPr>
        <w:t>П</w:t>
      </w:r>
      <w:r w:rsidR="009634D9" w:rsidRPr="00FB794F">
        <w:rPr>
          <w:rFonts w:asciiTheme="minorHAnsi" w:hAnsiTheme="minorHAnsi" w:cs="Arial"/>
          <w:b/>
        </w:rPr>
        <w:t xml:space="preserve">озадина на проектот „Граѓански ориентиран пристап </w:t>
      </w:r>
      <w:r w:rsidR="00F81CB5">
        <w:rPr>
          <w:rFonts w:asciiTheme="minorHAnsi" w:hAnsiTheme="minorHAnsi" w:cs="Arial"/>
          <w:b/>
        </w:rPr>
        <w:t>при</w:t>
      </w:r>
      <w:r w:rsidR="009634D9" w:rsidRPr="00FB794F">
        <w:rPr>
          <w:rFonts w:asciiTheme="minorHAnsi" w:hAnsiTheme="minorHAnsi" w:cs="Arial"/>
          <w:b/>
        </w:rPr>
        <w:t xml:space="preserve"> испораката на јавни услуги</w:t>
      </w:r>
      <w:r w:rsidRPr="00FB794F">
        <w:rPr>
          <w:rFonts w:asciiTheme="minorHAnsi" w:hAnsiTheme="minorHAnsi" w:cs="Arial"/>
          <w:b/>
        </w:rPr>
        <w:t>“</w:t>
      </w:r>
    </w:p>
    <w:p w14:paraId="291D4263" w14:textId="77777777" w:rsidR="00275717" w:rsidRPr="00FB794F" w:rsidRDefault="00275717" w:rsidP="00275717">
      <w:pPr>
        <w:spacing w:after="0" w:line="240" w:lineRule="auto"/>
        <w:jc w:val="both"/>
        <w:rPr>
          <w:rFonts w:asciiTheme="minorHAnsi" w:hAnsiTheme="minorHAnsi" w:cs="Arial"/>
        </w:rPr>
      </w:pPr>
    </w:p>
    <w:p w14:paraId="62889293" w14:textId="04DA70B6" w:rsidR="00275717" w:rsidRPr="00FB794F" w:rsidRDefault="009634D9" w:rsidP="00275717">
      <w:pPr>
        <w:spacing w:after="0" w:line="240" w:lineRule="auto"/>
        <w:ind w:firstLine="720"/>
        <w:jc w:val="both"/>
        <w:rPr>
          <w:rFonts w:asciiTheme="minorHAnsi" w:hAnsiTheme="minorHAnsi" w:cs="Arial"/>
        </w:rPr>
      </w:pPr>
      <w:r w:rsidRPr="00FB794F">
        <w:rPr>
          <w:rFonts w:asciiTheme="minorHAnsi" w:hAnsiTheme="minorHAnsi" w:cs="Arial"/>
        </w:rPr>
        <w:t>Проектот „Граѓански ориентиран пристап при испорака на јавни услуги</w:t>
      </w:r>
      <w:r w:rsidR="00275717" w:rsidRPr="00FB794F">
        <w:rPr>
          <w:rFonts w:asciiTheme="minorHAnsi" w:hAnsiTheme="minorHAnsi" w:cs="Arial"/>
        </w:rPr>
        <w:t xml:space="preserve">“ е финансиран од </w:t>
      </w:r>
      <w:r w:rsidR="000D5512">
        <w:rPr>
          <w:rFonts w:asciiTheme="minorHAnsi" w:hAnsiTheme="minorHAnsi" w:cs="Arial"/>
        </w:rPr>
        <w:t xml:space="preserve">Европската Унија преку </w:t>
      </w:r>
      <w:r w:rsidRPr="00FB794F">
        <w:rPr>
          <w:rFonts w:asciiTheme="minorHAnsi" w:hAnsiTheme="minorHAnsi" w:cs="Arial"/>
        </w:rPr>
        <w:t>Секторот за централно финансирање и склучување договори</w:t>
      </w:r>
      <w:r w:rsidR="000D5512">
        <w:rPr>
          <w:rFonts w:asciiTheme="minorHAnsi" w:hAnsiTheme="minorHAnsi" w:cs="Arial"/>
        </w:rPr>
        <w:t>,</w:t>
      </w:r>
      <w:r w:rsidR="00275717" w:rsidRPr="00FB794F">
        <w:rPr>
          <w:rFonts w:asciiTheme="minorHAnsi" w:hAnsiTheme="minorHAnsi" w:cs="Arial"/>
        </w:rPr>
        <w:t xml:space="preserve"> во рамките на програмата </w:t>
      </w:r>
      <w:r w:rsidRPr="00FB794F">
        <w:rPr>
          <w:rFonts w:asciiTheme="minorHAnsi" w:hAnsiTheme="minorHAnsi" w:cs="Arial"/>
        </w:rPr>
        <w:t xml:space="preserve">Национална програма за помош при транзиција и </w:t>
      </w:r>
      <w:r w:rsidR="000D5512">
        <w:rPr>
          <w:rFonts w:asciiTheme="minorHAnsi" w:hAnsiTheme="minorHAnsi" w:cs="Arial"/>
        </w:rPr>
        <w:t xml:space="preserve">градење на </w:t>
      </w:r>
      <w:r w:rsidRPr="00FB794F">
        <w:rPr>
          <w:rFonts w:asciiTheme="minorHAnsi" w:hAnsiTheme="minorHAnsi" w:cs="Arial"/>
        </w:rPr>
        <w:t>институци</w:t>
      </w:r>
      <w:r w:rsidR="000D5512">
        <w:rPr>
          <w:rFonts w:asciiTheme="minorHAnsi" w:hAnsiTheme="minorHAnsi" w:cs="Arial"/>
        </w:rPr>
        <w:t>ите</w:t>
      </w:r>
      <w:r w:rsidRPr="00FB794F">
        <w:rPr>
          <w:rFonts w:asciiTheme="minorHAnsi" w:hAnsiTheme="minorHAnsi" w:cs="Arial"/>
        </w:rPr>
        <w:t xml:space="preserve"> 2013</w:t>
      </w:r>
      <w:r w:rsidR="00275717" w:rsidRPr="00FB794F">
        <w:rPr>
          <w:rFonts w:asciiTheme="minorHAnsi" w:hAnsiTheme="minorHAnsi" w:cs="Arial"/>
          <w:i/>
        </w:rPr>
        <w:t>,</w:t>
      </w:r>
      <w:r w:rsidR="00275717" w:rsidRPr="00FB794F">
        <w:rPr>
          <w:rFonts w:asciiTheme="minorHAnsi" w:hAnsiTheme="minorHAnsi" w:cs="Arial"/>
        </w:rPr>
        <w:t xml:space="preserve"> и е спроведуван од страна на  Центарот за управување со промени во партнерство</w:t>
      </w:r>
      <w:r w:rsidRPr="00FB794F">
        <w:rPr>
          <w:rFonts w:asciiTheme="minorHAnsi" w:hAnsiTheme="minorHAnsi" w:cs="Arial"/>
        </w:rPr>
        <w:t xml:space="preserve"> со </w:t>
      </w:r>
      <w:r w:rsidR="000D5512">
        <w:rPr>
          <w:rFonts w:asciiTheme="minorHAnsi" w:hAnsiTheme="minorHAnsi" w:cs="Arial"/>
        </w:rPr>
        <w:t>Асоцијација Зенит</w:t>
      </w:r>
      <w:r w:rsidR="00275717" w:rsidRPr="00FB794F">
        <w:rPr>
          <w:rFonts w:asciiTheme="minorHAnsi" w:hAnsiTheme="minorHAnsi" w:cs="Arial"/>
        </w:rPr>
        <w:t xml:space="preserve">. Проектот е фокусиран на имплементацијата на целите утврдени во Повикот за предлози и тоа: </w:t>
      </w:r>
      <w:r w:rsidR="000D5512">
        <w:rPr>
          <w:rFonts w:asciiTheme="minorHAnsi" w:hAnsiTheme="minorHAnsi" w:cs="Arial"/>
        </w:rPr>
        <w:t xml:space="preserve">подобрена ефикасност на граѓанските организации </w:t>
      </w:r>
      <w:r w:rsidR="00275717" w:rsidRPr="00FB794F">
        <w:rPr>
          <w:rFonts w:asciiTheme="minorHAnsi" w:hAnsiTheme="minorHAnsi" w:cs="Arial"/>
        </w:rPr>
        <w:t xml:space="preserve">да се </w:t>
      </w:r>
      <w:r w:rsidR="000D5512">
        <w:rPr>
          <w:rFonts w:asciiTheme="minorHAnsi" w:hAnsiTheme="minorHAnsi" w:cs="Arial"/>
        </w:rPr>
        <w:t>вклучат во реформските процеси во приоритетните сектори, како и вклученост во најважните реформи на заштита на основните права, демократија, владеење на правото и интеграција во ЕУ</w:t>
      </w:r>
      <w:r w:rsidR="00275717" w:rsidRPr="00FB794F">
        <w:rPr>
          <w:rFonts w:asciiTheme="minorHAnsi" w:hAnsiTheme="minorHAnsi" w:cs="Arial"/>
        </w:rPr>
        <w:t>.</w:t>
      </w:r>
    </w:p>
    <w:p w14:paraId="1158A357" w14:textId="77777777" w:rsidR="00C14853" w:rsidRPr="00FB794F" w:rsidRDefault="00275717" w:rsidP="00C14853">
      <w:pPr>
        <w:spacing w:after="0" w:line="240" w:lineRule="auto"/>
        <w:ind w:firstLine="720"/>
        <w:jc w:val="both"/>
        <w:rPr>
          <w:rFonts w:asciiTheme="minorHAnsi" w:hAnsiTheme="minorHAnsi" w:cs="Arial"/>
        </w:rPr>
      </w:pPr>
      <w:r w:rsidRPr="00FB794F">
        <w:rPr>
          <w:rFonts w:asciiTheme="minorHAnsi" w:hAnsiTheme="minorHAnsi" w:cs="Arial"/>
        </w:rPr>
        <w:t>Активностите на проектот се внимателно поставени за да се одговори на потребата за подобрување на условите за обезбедување на квалитет во</w:t>
      </w:r>
      <w:r w:rsidR="00C14853" w:rsidRPr="00FB794F">
        <w:rPr>
          <w:rFonts w:asciiTheme="minorHAnsi" w:hAnsiTheme="minorHAnsi" w:cs="Arial"/>
          <w:lang w:val="en-US"/>
        </w:rPr>
        <w:t xml:space="preserve"> </w:t>
      </w:r>
      <w:r w:rsidR="00C14853" w:rsidRPr="00FB794F">
        <w:rPr>
          <w:rFonts w:asciiTheme="minorHAnsi" w:hAnsiTheme="minorHAnsi" w:cs="Arial"/>
        </w:rPr>
        <w:t xml:space="preserve">испораката на јавни услуги, како и да се сголеми учеството и зголемат капацитетите на граѓанските организации за учество во процесот на планирање, имплементација и следење и оценка на политиките за испорака на јавни услуги. </w:t>
      </w:r>
    </w:p>
    <w:p w14:paraId="45ECBB83" w14:textId="7A00F234" w:rsidR="00275717" w:rsidRPr="00FB794F" w:rsidRDefault="00275717" w:rsidP="00C14853">
      <w:pPr>
        <w:spacing w:after="0" w:line="240" w:lineRule="auto"/>
        <w:ind w:firstLine="720"/>
        <w:jc w:val="both"/>
        <w:rPr>
          <w:rFonts w:asciiTheme="minorHAnsi" w:hAnsiTheme="minorHAnsi" w:cs="Arial"/>
        </w:rPr>
      </w:pPr>
      <w:r w:rsidRPr="00FB794F">
        <w:rPr>
          <w:rFonts w:asciiTheme="minorHAnsi" w:hAnsiTheme="minorHAnsi" w:cs="Arial"/>
        </w:rPr>
        <w:tab/>
      </w:r>
    </w:p>
    <w:p w14:paraId="25E25DC5" w14:textId="0B3EC3F8" w:rsidR="00275717" w:rsidRPr="00FB794F" w:rsidRDefault="00275717" w:rsidP="00275717">
      <w:pPr>
        <w:spacing w:after="0" w:line="240" w:lineRule="auto"/>
        <w:ind w:firstLine="720"/>
        <w:jc w:val="both"/>
        <w:rPr>
          <w:rFonts w:asciiTheme="minorHAnsi" w:hAnsiTheme="minorHAnsi" w:cs="Arial"/>
        </w:rPr>
      </w:pPr>
      <w:r w:rsidRPr="00FB794F">
        <w:rPr>
          <w:rFonts w:asciiTheme="minorHAnsi" w:hAnsiTheme="minorHAnsi" w:cs="Arial"/>
          <w:b/>
        </w:rPr>
        <w:t>Центарот за управување со промени</w:t>
      </w:r>
      <w:r w:rsidRPr="00FB794F">
        <w:rPr>
          <w:rFonts w:asciiTheme="minorHAnsi" w:hAnsiTheme="minorHAnsi" w:cs="Arial"/>
        </w:rPr>
        <w:t xml:space="preserve"> (ЦУП) е главниот спроведувач  на проектот и е think-tank организација лоцирана во Скопје, Македонија, која работи и имплементира проекти кои имаат за цел да придонесат за развој на македонското општество и регионот. ЦУП </w:t>
      </w:r>
      <w:r w:rsidRPr="00FB794F">
        <w:rPr>
          <w:rFonts w:asciiTheme="minorHAnsi" w:hAnsiTheme="minorHAnsi" w:cs="Arial"/>
        </w:rPr>
        <w:lastRenderedPageBreak/>
        <w:t>промовира разбирање и ненасилни промени и се фокусира на меки мерки и политики кои им помагаат на различни ентитети да ги прифатат општествените промени како нормални ситуации и да ги претворат во позитивни резултати. ЦУП има повеќе години работно искуство со различни државни институции</w:t>
      </w:r>
      <w:r w:rsidR="00F66152" w:rsidRPr="00FB794F">
        <w:rPr>
          <w:rFonts w:asciiTheme="minorHAnsi" w:hAnsiTheme="minorHAnsi" w:cs="Arial"/>
        </w:rPr>
        <w:t>,</w:t>
      </w:r>
      <w:r w:rsidRPr="00FB794F">
        <w:rPr>
          <w:rFonts w:asciiTheme="minorHAnsi" w:hAnsiTheme="minorHAnsi" w:cs="Arial"/>
        </w:rPr>
        <w:t xml:space="preserve"> </w:t>
      </w:r>
      <w:r w:rsidR="00082579" w:rsidRPr="00FB794F">
        <w:rPr>
          <w:rFonts w:asciiTheme="minorHAnsi" w:hAnsiTheme="minorHAnsi" w:cs="Arial"/>
        </w:rPr>
        <w:t>граѓанс</w:t>
      </w:r>
      <w:r w:rsidR="0027630F" w:rsidRPr="00FB794F">
        <w:rPr>
          <w:rFonts w:asciiTheme="minorHAnsi" w:hAnsiTheme="minorHAnsi" w:cs="Arial"/>
        </w:rPr>
        <w:t>к</w:t>
      </w:r>
      <w:r w:rsidR="00082579" w:rsidRPr="00FB794F">
        <w:rPr>
          <w:rFonts w:asciiTheme="minorHAnsi" w:hAnsiTheme="minorHAnsi" w:cs="Arial"/>
        </w:rPr>
        <w:t xml:space="preserve">и организации </w:t>
      </w:r>
      <w:r w:rsidRPr="00FB794F">
        <w:rPr>
          <w:rFonts w:asciiTheme="minorHAnsi" w:hAnsiTheme="minorHAnsi" w:cs="Arial"/>
        </w:rPr>
        <w:t xml:space="preserve">во Македонија и широка соработка со граѓанскиот и бизнис секторот дома и во странство. </w:t>
      </w:r>
    </w:p>
    <w:p w14:paraId="7805E5F9" w14:textId="03E5855B" w:rsidR="00F85AB0" w:rsidRPr="00FB794F" w:rsidRDefault="00C14853" w:rsidP="00F85AB0">
      <w:pPr>
        <w:spacing w:after="0" w:line="240" w:lineRule="auto"/>
        <w:ind w:firstLine="720"/>
        <w:jc w:val="both"/>
        <w:rPr>
          <w:rFonts w:asciiTheme="minorHAnsi" w:hAnsiTheme="minorHAnsi" w:cs="Arial"/>
          <w:lang w:val="en-US"/>
        </w:rPr>
      </w:pPr>
      <w:r w:rsidRPr="00FB794F">
        <w:rPr>
          <w:rFonts w:asciiTheme="minorHAnsi" w:hAnsiTheme="minorHAnsi" w:cs="Arial"/>
          <w:b/>
        </w:rPr>
        <w:t>Асоцијација Зенит</w:t>
      </w:r>
      <w:r w:rsidRPr="00FB794F">
        <w:rPr>
          <w:rFonts w:asciiTheme="minorHAnsi" w:hAnsiTheme="minorHAnsi" w:cs="Arial"/>
        </w:rPr>
        <w:t xml:space="preserve"> </w:t>
      </w:r>
      <w:r w:rsidR="000D14D0">
        <w:rPr>
          <w:rFonts w:asciiTheme="minorHAnsi" w:hAnsiTheme="minorHAnsi" w:cs="Arial"/>
        </w:rPr>
        <w:t>е партнер во спроведувањето на проектот.</w:t>
      </w:r>
      <w:r w:rsidR="000D14D0">
        <w:rPr>
          <w:rFonts w:asciiTheme="minorHAnsi" w:hAnsiTheme="minorHAnsi" w:cs="Arial"/>
          <w:lang w:val="en-US"/>
        </w:rPr>
        <w:t xml:space="preserve"> </w:t>
      </w:r>
      <w:r w:rsidR="000D14D0">
        <w:rPr>
          <w:rFonts w:asciiTheme="minorHAnsi" w:hAnsiTheme="minorHAnsi" w:cs="Arial"/>
        </w:rPr>
        <w:t xml:space="preserve">Асоцијацијата </w:t>
      </w:r>
      <w:r w:rsidR="00F85AB0" w:rsidRPr="00FB794F">
        <w:rPr>
          <w:rFonts w:asciiTheme="minorHAnsi" w:hAnsiTheme="minorHAnsi" w:cs="Arial"/>
        </w:rPr>
        <w:t>работи на промоција, евалуација и поддршка на аспирацијата на Македонија за членство во ЕУ и на темелната социјална, економска и политичка промена која е наметната од процесот</w:t>
      </w:r>
      <w:r w:rsidR="00575CB1">
        <w:rPr>
          <w:rFonts w:asciiTheme="minorHAnsi" w:hAnsiTheme="minorHAnsi" w:cs="Arial"/>
        </w:rPr>
        <w:t xml:space="preserve">, но и </w:t>
      </w:r>
      <w:r w:rsidR="00F85AB0" w:rsidRPr="00FB794F">
        <w:rPr>
          <w:rFonts w:asciiTheme="minorHAnsi" w:hAnsiTheme="minorHAnsi" w:cs="Arial"/>
        </w:rPr>
        <w:t xml:space="preserve"> придонесува кон унапредување на демократското владеење во Македонија, </w:t>
      </w:r>
      <w:r w:rsidR="00575CB1">
        <w:rPr>
          <w:rFonts w:asciiTheme="minorHAnsi" w:hAnsiTheme="minorHAnsi" w:cs="Arial"/>
        </w:rPr>
        <w:t>како воспоставување на</w:t>
      </w:r>
      <w:r w:rsidR="00F85AB0" w:rsidRPr="00FB794F">
        <w:rPr>
          <w:rFonts w:asciiTheme="minorHAnsi" w:hAnsiTheme="minorHAnsi" w:cs="Arial"/>
        </w:rPr>
        <w:t xml:space="preserve"> демократски процедури</w:t>
      </w:r>
      <w:r w:rsidR="00575CB1">
        <w:rPr>
          <w:rFonts w:asciiTheme="minorHAnsi" w:hAnsiTheme="minorHAnsi" w:cs="Arial"/>
        </w:rPr>
        <w:t xml:space="preserve"> и</w:t>
      </w:r>
      <w:r w:rsidR="00F85AB0" w:rsidRPr="00FB794F">
        <w:rPr>
          <w:rFonts w:asciiTheme="minorHAnsi" w:hAnsiTheme="minorHAnsi" w:cs="Arial"/>
        </w:rPr>
        <w:t xml:space="preserve"> демократски институции. </w:t>
      </w:r>
    </w:p>
    <w:p w14:paraId="2CABE72D" w14:textId="77777777" w:rsidR="00F85AB0" w:rsidRPr="00FB794F" w:rsidRDefault="00F85AB0" w:rsidP="00F85AB0">
      <w:pPr>
        <w:spacing w:after="0" w:line="240" w:lineRule="auto"/>
        <w:ind w:firstLine="720"/>
        <w:jc w:val="both"/>
        <w:rPr>
          <w:rFonts w:asciiTheme="minorHAnsi" w:hAnsiTheme="minorHAnsi" w:cs="Arial"/>
          <w:lang w:val="en-US"/>
        </w:rPr>
      </w:pPr>
    </w:p>
    <w:p w14:paraId="4F324221" w14:textId="77777777" w:rsidR="005D3357" w:rsidRPr="00FB794F" w:rsidRDefault="005D3357" w:rsidP="005D3357">
      <w:pPr>
        <w:spacing w:after="0" w:line="240" w:lineRule="auto"/>
        <w:jc w:val="both"/>
        <w:rPr>
          <w:rFonts w:asciiTheme="minorHAnsi" w:hAnsiTheme="minorHAnsi" w:cs="Arial"/>
          <w:b/>
        </w:rPr>
      </w:pPr>
      <w:r w:rsidRPr="00FB794F">
        <w:rPr>
          <w:rFonts w:asciiTheme="minorHAnsi" w:hAnsiTheme="minorHAnsi" w:cs="Arial"/>
          <w:b/>
        </w:rPr>
        <w:t>2. РАМКА НА ЗАДАЧАТА</w:t>
      </w:r>
    </w:p>
    <w:p w14:paraId="561FBCAF" w14:textId="77777777" w:rsidR="005D3357" w:rsidRPr="00FB794F" w:rsidRDefault="005D3357" w:rsidP="005D3357">
      <w:pPr>
        <w:spacing w:after="0" w:line="240" w:lineRule="auto"/>
        <w:jc w:val="both"/>
        <w:rPr>
          <w:rFonts w:asciiTheme="minorHAnsi" w:hAnsiTheme="minorHAnsi" w:cs="Arial"/>
          <w:b/>
        </w:rPr>
      </w:pPr>
    </w:p>
    <w:p w14:paraId="1A967778" w14:textId="17399D32" w:rsidR="005D3357" w:rsidRPr="00FB794F" w:rsidRDefault="005D3357" w:rsidP="005D3357">
      <w:pPr>
        <w:spacing w:after="0" w:line="240" w:lineRule="auto"/>
        <w:jc w:val="both"/>
        <w:outlineLvl w:val="0"/>
        <w:rPr>
          <w:rFonts w:asciiTheme="minorHAnsi" w:hAnsiTheme="minorHAnsi" w:cs="Arial"/>
          <w:b/>
        </w:rPr>
      </w:pPr>
      <w:r w:rsidRPr="00FB794F">
        <w:rPr>
          <w:rFonts w:asciiTheme="minorHAnsi" w:hAnsiTheme="minorHAnsi" w:cs="Arial"/>
          <w:b/>
        </w:rPr>
        <w:t>2.1. Цел на задачата</w:t>
      </w:r>
    </w:p>
    <w:p w14:paraId="1971EDAB" w14:textId="77777777" w:rsidR="005D3357" w:rsidRPr="00FB794F" w:rsidRDefault="005D3357" w:rsidP="005D3357">
      <w:pPr>
        <w:spacing w:after="0" w:line="240" w:lineRule="auto"/>
        <w:jc w:val="both"/>
        <w:outlineLvl w:val="0"/>
        <w:rPr>
          <w:rFonts w:asciiTheme="minorHAnsi" w:hAnsiTheme="minorHAnsi" w:cs="Arial"/>
          <w:b/>
        </w:rPr>
      </w:pPr>
    </w:p>
    <w:p w14:paraId="2F65F986" w14:textId="04B51DB6" w:rsidR="00275717" w:rsidRPr="00FB794F" w:rsidRDefault="00275717" w:rsidP="00275717">
      <w:pPr>
        <w:pStyle w:val="Normalvovlecen"/>
        <w:spacing w:line="240" w:lineRule="auto"/>
        <w:ind w:firstLine="720"/>
        <w:jc w:val="both"/>
        <w:rPr>
          <w:rFonts w:asciiTheme="minorHAnsi" w:hAnsiTheme="minorHAnsi" w:cs="Arial"/>
          <w:sz w:val="22"/>
          <w:szCs w:val="22"/>
          <w:lang w:val="mk-MK"/>
        </w:rPr>
      </w:pPr>
      <w:r w:rsidRPr="00FB794F">
        <w:rPr>
          <w:rFonts w:asciiTheme="minorHAnsi" w:hAnsiTheme="minorHAnsi" w:cs="Arial"/>
          <w:sz w:val="22"/>
          <w:szCs w:val="22"/>
          <w:lang w:val="mk-MK"/>
        </w:rPr>
        <w:t>Генералната цел на задачата е да се</w:t>
      </w:r>
      <w:r w:rsidR="00D017F3" w:rsidRPr="00FB794F">
        <w:rPr>
          <w:rFonts w:asciiTheme="minorHAnsi" w:hAnsiTheme="minorHAnsi" w:cs="Arial"/>
          <w:sz w:val="22"/>
          <w:szCs w:val="22"/>
          <w:lang w:val="mk-MK"/>
        </w:rPr>
        <w:t xml:space="preserve"> </w:t>
      </w:r>
      <w:r w:rsidR="00575CB1">
        <w:rPr>
          <w:rFonts w:asciiTheme="minorHAnsi" w:hAnsiTheme="minorHAnsi" w:cs="Arial"/>
          <w:sz w:val="22"/>
          <w:szCs w:val="22"/>
          <w:lang w:val="mk-MK"/>
        </w:rPr>
        <w:t xml:space="preserve">анализираат одреден број на закони и подзаконски акти врзани за нив, кои пропишуваат јавни услуги, а кои можеби имаат недоречености, колизија меѓу нив, креираат проблеми во пракса поради комплексноста и сл. Крајната цел е експертите да дадат препораки за </w:t>
      </w:r>
      <w:r w:rsidR="004F749D" w:rsidRPr="00FB794F">
        <w:rPr>
          <w:rFonts w:asciiTheme="minorHAnsi" w:hAnsiTheme="minorHAnsi" w:cs="Arial"/>
          <w:sz w:val="22"/>
          <w:szCs w:val="22"/>
          <w:lang w:val="mk-MK"/>
        </w:rPr>
        <w:t>подобрување на испораката на јавни</w:t>
      </w:r>
      <w:r w:rsidR="00575CB1">
        <w:rPr>
          <w:rFonts w:asciiTheme="minorHAnsi" w:hAnsiTheme="minorHAnsi" w:cs="Arial"/>
          <w:sz w:val="22"/>
          <w:szCs w:val="22"/>
          <w:lang w:val="mk-MK"/>
        </w:rPr>
        <w:t>те</w:t>
      </w:r>
      <w:r w:rsidR="004F749D" w:rsidRPr="00FB794F">
        <w:rPr>
          <w:rFonts w:asciiTheme="minorHAnsi" w:hAnsiTheme="minorHAnsi" w:cs="Arial"/>
          <w:sz w:val="22"/>
          <w:szCs w:val="22"/>
          <w:lang w:val="mk-MK"/>
        </w:rPr>
        <w:t xml:space="preserve"> услуги</w:t>
      </w:r>
      <w:r w:rsidR="00575CB1">
        <w:rPr>
          <w:rFonts w:asciiTheme="minorHAnsi" w:hAnsiTheme="minorHAnsi" w:cs="Arial"/>
          <w:sz w:val="22"/>
          <w:szCs w:val="22"/>
          <w:lang w:val="mk-MK"/>
        </w:rPr>
        <w:t xml:space="preserve"> кои се предмет на овој проект</w:t>
      </w:r>
      <w:r w:rsidR="00CD49EE">
        <w:rPr>
          <w:rFonts w:asciiTheme="minorHAnsi" w:hAnsiTheme="minorHAnsi" w:cs="Arial"/>
          <w:sz w:val="22"/>
          <w:szCs w:val="22"/>
          <w:lang w:val="mk-MK"/>
        </w:rPr>
        <w:t>.</w:t>
      </w:r>
      <w:r w:rsidRPr="00FB794F">
        <w:rPr>
          <w:rFonts w:asciiTheme="minorHAnsi" w:hAnsiTheme="minorHAnsi" w:cs="Arial"/>
          <w:sz w:val="22"/>
          <w:szCs w:val="22"/>
          <w:lang w:val="mk-MK"/>
        </w:rPr>
        <w:t xml:space="preserve"> </w:t>
      </w:r>
    </w:p>
    <w:p w14:paraId="4637302D" w14:textId="77777777" w:rsidR="002317BB" w:rsidRPr="00FB794F" w:rsidRDefault="002317BB" w:rsidP="00A21A9C">
      <w:pPr>
        <w:spacing w:after="0" w:line="240" w:lineRule="auto"/>
        <w:jc w:val="both"/>
        <w:outlineLvl w:val="0"/>
        <w:rPr>
          <w:rFonts w:asciiTheme="minorHAnsi" w:eastAsia="Times New Roman" w:hAnsiTheme="minorHAnsi" w:cs="Arial"/>
        </w:rPr>
      </w:pPr>
    </w:p>
    <w:p w14:paraId="74EA071A" w14:textId="404DA1B8" w:rsidR="00A21A9C" w:rsidRPr="00FB794F" w:rsidRDefault="00A21A9C" w:rsidP="00A21A9C">
      <w:pPr>
        <w:spacing w:after="0" w:line="240" w:lineRule="auto"/>
        <w:jc w:val="both"/>
        <w:outlineLvl w:val="0"/>
        <w:rPr>
          <w:rFonts w:asciiTheme="minorHAnsi" w:hAnsiTheme="minorHAnsi" w:cs="Arial"/>
          <w:b/>
        </w:rPr>
      </w:pPr>
      <w:r w:rsidRPr="00FB794F">
        <w:rPr>
          <w:rFonts w:asciiTheme="minorHAnsi" w:hAnsiTheme="minorHAnsi" w:cs="Arial"/>
          <w:b/>
        </w:rPr>
        <w:t>2.2. Очекувани резултати</w:t>
      </w:r>
      <w:r w:rsidR="00725C65" w:rsidRPr="00FB794F">
        <w:rPr>
          <w:rFonts w:asciiTheme="minorHAnsi" w:hAnsiTheme="minorHAnsi" w:cs="Arial"/>
          <w:b/>
        </w:rPr>
        <w:t xml:space="preserve"> и активности </w:t>
      </w:r>
    </w:p>
    <w:p w14:paraId="386EB0FC" w14:textId="51C3770E" w:rsidR="006C4EA8" w:rsidRPr="00FB794F" w:rsidRDefault="006C4EA8" w:rsidP="00A21A9C">
      <w:pPr>
        <w:spacing w:after="0" w:line="240" w:lineRule="auto"/>
        <w:jc w:val="both"/>
        <w:outlineLvl w:val="0"/>
        <w:rPr>
          <w:rFonts w:asciiTheme="minorHAnsi" w:hAnsiTheme="minorHAnsi" w:cs="Arial"/>
          <w:b/>
        </w:rPr>
      </w:pPr>
    </w:p>
    <w:p w14:paraId="6B951BE3" w14:textId="530EF9C5" w:rsidR="00275717" w:rsidRPr="00FB794F" w:rsidRDefault="006C4EA8" w:rsidP="006C4EA8">
      <w:pPr>
        <w:spacing w:after="0" w:line="240" w:lineRule="auto"/>
        <w:jc w:val="both"/>
        <w:outlineLvl w:val="0"/>
        <w:rPr>
          <w:rFonts w:asciiTheme="minorHAnsi" w:hAnsiTheme="minorHAnsi" w:cs="Arial"/>
          <w:lang w:val="en-US"/>
        </w:rPr>
      </w:pPr>
      <w:r w:rsidRPr="00FB794F">
        <w:rPr>
          <w:rFonts w:asciiTheme="minorHAnsi" w:hAnsiTheme="minorHAnsi" w:cs="Arial"/>
        </w:rPr>
        <w:t>Од ангажираните експерти се очекува да ги испорачаат следниве резултати</w:t>
      </w:r>
      <w:r w:rsidRPr="00FB794F">
        <w:rPr>
          <w:rFonts w:asciiTheme="minorHAnsi" w:hAnsiTheme="minorHAnsi" w:cs="Arial"/>
          <w:lang w:val="en-US"/>
        </w:rPr>
        <w:t>:</w:t>
      </w:r>
    </w:p>
    <w:p w14:paraId="0090D648" w14:textId="444DD3D1" w:rsidR="006C4EA8" w:rsidRPr="00FB794F" w:rsidRDefault="006C4EA8" w:rsidP="006C4EA8">
      <w:pPr>
        <w:spacing w:after="0" w:line="240" w:lineRule="auto"/>
        <w:jc w:val="both"/>
        <w:outlineLvl w:val="0"/>
        <w:rPr>
          <w:rFonts w:asciiTheme="minorHAnsi" w:hAnsiTheme="minorHAnsi" w:cs="Arial"/>
        </w:rPr>
      </w:pPr>
    </w:p>
    <w:p w14:paraId="0E82DE20" w14:textId="3FF8C4AF" w:rsidR="001F308C" w:rsidRPr="00CD49EE" w:rsidRDefault="00725C65" w:rsidP="00CD49EE">
      <w:pPr>
        <w:pStyle w:val="ListParagraph"/>
        <w:shd w:val="clear" w:color="auto" w:fill="FFFFFF"/>
        <w:tabs>
          <w:tab w:val="left" w:pos="284"/>
        </w:tabs>
        <w:spacing w:after="0" w:line="240" w:lineRule="auto"/>
        <w:ind w:right="14"/>
        <w:jc w:val="both"/>
        <w:outlineLvl w:val="0"/>
        <w:rPr>
          <w:rFonts w:asciiTheme="minorHAnsi" w:hAnsiTheme="minorHAnsi" w:cs="Arial"/>
          <w:color w:val="000000" w:themeColor="text1"/>
        </w:rPr>
      </w:pPr>
      <w:r w:rsidRPr="00CD49EE">
        <w:rPr>
          <w:rFonts w:asciiTheme="minorHAnsi" w:hAnsiTheme="minorHAnsi" w:cs="Arial"/>
        </w:rPr>
        <w:t>2.2.а)</w:t>
      </w:r>
      <w:r w:rsidR="00CD49EE">
        <w:rPr>
          <w:rFonts w:asciiTheme="minorHAnsi" w:hAnsiTheme="minorHAnsi" w:cs="Arial"/>
          <w:lang w:val="mk-MK"/>
        </w:rPr>
        <w:t xml:space="preserve"> </w:t>
      </w:r>
      <w:r w:rsidR="004F749D" w:rsidRPr="00CD49EE">
        <w:rPr>
          <w:rFonts w:asciiTheme="minorHAnsi" w:hAnsiTheme="minorHAnsi" w:cs="Arial"/>
        </w:rPr>
        <w:t>Подготовка на анализа на закони</w:t>
      </w:r>
      <w:r w:rsidR="005C04D2" w:rsidRPr="00CD49EE">
        <w:rPr>
          <w:rFonts w:asciiTheme="minorHAnsi" w:hAnsiTheme="minorHAnsi" w:cs="Arial"/>
        </w:rPr>
        <w:t>те</w:t>
      </w:r>
      <w:r w:rsidR="004F749D" w:rsidRPr="00CD49EE">
        <w:rPr>
          <w:rFonts w:asciiTheme="minorHAnsi" w:hAnsiTheme="minorHAnsi" w:cs="Arial"/>
        </w:rPr>
        <w:t xml:space="preserve"> кои ја уредуваат испораката на јавните услуги</w:t>
      </w:r>
      <w:r w:rsidR="00886F66" w:rsidRPr="00CD49EE">
        <w:rPr>
          <w:rFonts w:asciiTheme="minorHAnsi" w:hAnsiTheme="minorHAnsi" w:cs="Arial"/>
        </w:rPr>
        <w:t>, кои се предмет на овој проект. Оваа а</w:t>
      </w:r>
      <w:r w:rsidR="001F308C" w:rsidRPr="00CD49EE">
        <w:rPr>
          <w:rFonts w:asciiTheme="minorHAnsi" w:hAnsiTheme="minorHAnsi" w:cs="Arial"/>
        </w:rPr>
        <w:t xml:space="preserve">нализа на законите, односно јавните услуги, </w:t>
      </w:r>
      <w:r w:rsidR="00886F66" w:rsidRPr="00CD49EE">
        <w:rPr>
          <w:rFonts w:asciiTheme="minorHAnsi" w:hAnsiTheme="minorHAnsi" w:cs="Arial"/>
        </w:rPr>
        <w:t xml:space="preserve">првенствено треба </w:t>
      </w:r>
      <w:r w:rsidR="001F308C" w:rsidRPr="00CD49EE">
        <w:rPr>
          <w:rFonts w:asciiTheme="minorHAnsi" w:hAnsiTheme="minorHAnsi" w:cs="Arial"/>
        </w:rPr>
        <w:t xml:space="preserve">да ги </w:t>
      </w:r>
      <w:r w:rsidR="00886F66" w:rsidRPr="00CD49EE">
        <w:rPr>
          <w:rFonts w:asciiTheme="minorHAnsi" w:hAnsiTheme="minorHAnsi" w:cs="Arial"/>
        </w:rPr>
        <w:t>издвои</w:t>
      </w:r>
      <w:r w:rsidR="001F308C" w:rsidRPr="00CD49EE">
        <w:rPr>
          <w:rFonts w:asciiTheme="minorHAnsi" w:hAnsiTheme="minorHAnsi" w:cs="Arial"/>
        </w:rPr>
        <w:t xml:space="preserve"> аспектите </w:t>
      </w:r>
      <w:r w:rsidR="00886F66" w:rsidRPr="00CD49EE">
        <w:rPr>
          <w:rFonts w:asciiTheme="minorHAnsi" w:hAnsiTheme="minorHAnsi" w:cs="Arial"/>
        </w:rPr>
        <w:t>к</w:t>
      </w:r>
      <w:r w:rsidR="001F308C" w:rsidRPr="00CD49EE">
        <w:rPr>
          <w:rFonts w:asciiTheme="minorHAnsi" w:hAnsiTheme="minorHAnsi" w:cs="Arial"/>
        </w:rPr>
        <w:t>ои се потребни за пополнување на Каталогот на услуги</w:t>
      </w:r>
      <w:r w:rsidR="005C04D2" w:rsidRPr="00CD49EE">
        <w:rPr>
          <w:rFonts w:asciiTheme="minorHAnsi" w:hAnsiTheme="minorHAnsi" w:cs="Arial"/>
        </w:rPr>
        <w:t>, кој е софтверска алатка на МИОА</w:t>
      </w:r>
      <w:r w:rsidR="00886F66" w:rsidRPr="00CD49EE">
        <w:rPr>
          <w:rFonts w:asciiTheme="minorHAnsi" w:hAnsiTheme="minorHAnsi" w:cs="Arial"/>
        </w:rPr>
        <w:t xml:space="preserve">, но </w:t>
      </w:r>
      <w:r w:rsidR="005B6DC1" w:rsidRPr="00CD49EE">
        <w:rPr>
          <w:rFonts w:asciiTheme="minorHAnsi" w:hAnsiTheme="minorHAnsi" w:cs="Arial"/>
        </w:rPr>
        <w:t xml:space="preserve">и </w:t>
      </w:r>
      <w:r w:rsidR="00886F66" w:rsidRPr="00CD49EE">
        <w:rPr>
          <w:rFonts w:asciiTheme="minorHAnsi" w:hAnsiTheme="minorHAnsi" w:cs="Arial"/>
        </w:rPr>
        <w:t xml:space="preserve">да ги идентификува проблемите </w:t>
      </w:r>
      <w:r w:rsidR="005B6DC1" w:rsidRPr="00CD49EE">
        <w:rPr>
          <w:rFonts w:asciiTheme="minorHAnsi" w:hAnsiTheme="minorHAnsi" w:cs="Arial"/>
        </w:rPr>
        <w:t>од правна и практична природа во однос на испораката на јавните услуги.</w:t>
      </w:r>
      <w:r w:rsidR="00575CB1" w:rsidRPr="00CD49EE">
        <w:rPr>
          <w:rFonts w:asciiTheme="minorHAnsi" w:hAnsiTheme="minorHAnsi" w:cs="Arial"/>
        </w:rPr>
        <w:t xml:space="preserve"> При анализата </w:t>
      </w:r>
      <w:r w:rsidR="002A0867" w:rsidRPr="00CD49EE">
        <w:rPr>
          <w:rFonts w:asciiTheme="minorHAnsi" w:hAnsiTheme="minorHAnsi" w:cs="Arial"/>
        </w:rPr>
        <w:t>се очекува експертите да подготват и конкретни препораки за надминување на овие проблеми.</w:t>
      </w:r>
    </w:p>
    <w:p w14:paraId="58FA49D1" w14:textId="77777777" w:rsidR="00D81B83" w:rsidRDefault="00725C65" w:rsidP="00CD49EE">
      <w:pPr>
        <w:pStyle w:val="ListParagraph"/>
        <w:shd w:val="clear" w:color="auto" w:fill="FFFFFF"/>
        <w:tabs>
          <w:tab w:val="left" w:pos="284"/>
        </w:tabs>
        <w:spacing w:after="0" w:line="240" w:lineRule="auto"/>
        <w:ind w:right="14"/>
        <w:jc w:val="both"/>
        <w:outlineLvl w:val="0"/>
        <w:rPr>
          <w:rFonts w:asciiTheme="minorHAnsi" w:hAnsiTheme="minorHAnsi" w:cs="Arial"/>
          <w:lang w:val="mk-MK"/>
        </w:rPr>
      </w:pPr>
      <w:r w:rsidRPr="00CD49EE">
        <w:rPr>
          <w:rFonts w:asciiTheme="minorHAnsi" w:hAnsiTheme="minorHAnsi" w:cs="Arial"/>
        </w:rPr>
        <w:t xml:space="preserve">2.2.б) </w:t>
      </w:r>
      <w:r w:rsidR="00575CB1" w:rsidRPr="00CD49EE">
        <w:rPr>
          <w:rFonts w:asciiTheme="minorHAnsi" w:hAnsiTheme="minorHAnsi" w:cs="Arial"/>
        </w:rPr>
        <w:t xml:space="preserve">Контрола </w:t>
      </w:r>
      <w:r w:rsidR="004F749D" w:rsidRPr="00CD49EE">
        <w:rPr>
          <w:rFonts w:asciiTheme="minorHAnsi" w:hAnsiTheme="minorHAnsi" w:cs="Arial"/>
        </w:rPr>
        <w:t>на пополнувањето на Каталогот</w:t>
      </w:r>
      <w:r w:rsidR="005B6DC1" w:rsidRPr="00CD49EE">
        <w:rPr>
          <w:rFonts w:asciiTheme="minorHAnsi" w:hAnsiTheme="minorHAnsi" w:cs="Arial"/>
        </w:rPr>
        <w:t>, кое ќе го вршат други лица</w:t>
      </w:r>
      <w:r w:rsidR="004F749D" w:rsidRPr="00CD49EE">
        <w:rPr>
          <w:rFonts w:asciiTheme="minorHAnsi" w:hAnsiTheme="minorHAnsi" w:cs="Arial"/>
        </w:rPr>
        <w:t>. Оваа задача предвидува дека експертите ќе даваат препораки и насоки за пополнувањето на каталогот</w:t>
      </w:r>
      <w:r w:rsidR="005B6DC1" w:rsidRPr="00CD49EE">
        <w:rPr>
          <w:rFonts w:asciiTheme="minorHAnsi" w:hAnsiTheme="minorHAnsi" w:cs="Arial"/>
        </w:rPr>
        <w:t>, да го насочуваат идентификувањето на проблемите и да ја продлабочат анализата</w:t>
      </w:r>
      <w:r w:rsidR="004F749D" w:rsidRPr="00CD49EE">
        <w:rPr>
          <w:rFonts w:asciiTheme="minorHAnsi" w:hAnsiTheme="minorHAnsi" w:cs="Arial"/>
        </w:rPr>
        <w:t>.</w:t>
      </w:r>
    </w:p>
    <w:p w14:paraId="2C17760F" w14:textId="77777777" w:rsidR="00F81CB5" w:rsidRDefault="0004125C" w:rsidP="00CD49EE">
      <w:pPr>
        <w:pStyle w:val="ListParagraph"/>
        <w:shd w:val="clear" w:color="auto" w:fill="FFFFFF"/>
        <w:tabs>
          <w:tab w:val="left" w:pos="284"/>
        </w:tabs>
        <w:spacing w:after="0" w:line="240" w:lineRule="auto"/>
        <w:ind w:right="14"/>
        <w:jc w:val="both"/>
        <w:outlineLvl w:val="0"/>
        <w:rPr>
          <w:rFonts w:asciiTheme="minorHAnsi" w:hAnsiTheme="minorHAnsi" w:cs="Arial"/>
          <w:lang w:val="mk-MK"/>
        </w:rPr>
      </w:pPr>
      <w:r w:rsidRPr="00CD49EE">
        <w:rPr>
          <w:rFonts w:asciiTheme="minorHAnsi" w:hAnsiTheme="minorHAnsi" w:cs="Arial"/>
        </w:rPr>
        <w:t xml:space="preserve">2.2.в) </w:t>
      </w:r>
      <w:r w:rsidR="00F81CB5">
        <w:rPr>
          <w:rFonts w:asciiTheme="minorHAnsi" w:hAnsiTheme="minorHAnsi" w:cs="Arial"/>
        </w:rPr>
        <w:t xml:space="preserve">Активно учество во работилница за </w:t>
      </w:r>
      <w:r w:rsidR="00F81CB5" w:rsidRPr="00361D48">
        <w:rPr>
          <w:rFonts w:asciiTheme="minorHAnsi" w:hAnsiTheme="minorHAnsi" w:cs="Arial"/>
        </w:rPr>
        <w:t>Каталогот на услуги</w:t>
      </w:r>
      <w:r w:rsidR="00F81CB5">
        <w:rPr>
          <w:rFonts w:asciiTheme="minorHAnsi" w:hAnsiTheme="minorHAnsi" w:cs="Arial"/>
          <w:lang w:val="mk-MK"/>
        </w:rPr>
        <w:t xml:space="preserve">. Работилницата треба да го објасни процесот на внес и верификација во софтверската алатка на МИОА, која го претставува Каталогот на услуги. Работилницата е наменета за одговорните лица за проверка и верификување во институциите, но и за сите кои работат на полнење на Каталогот со податоци. </w:t>
      </w:r>
    </w:p>
    <w:p w14:paraId="4E2E2E97" w14:textId="2410AEE1" w:rsidR="005B6DC1" w:rsidRPr="00CD49EE" w:rsidRDefault="00F81CB5" w:rsidP="00CD49EE">
      <w:pPr>
        <w:pStyle w:val="ListParagraph"/>
        <w:shd w:val="clear" w:color="auto" w:fill="FFFFFF"/>
        <w:tabs>
          <w:tab w:val="left" w:pos="284"/>
        </w:tabs>
        <w:spacing w:after="0" w:line="240" w:lineRule="auto"/>
        <w:ind w:right="14"/>
        <w:jc w:val="both"/>
        <w:outlineLvl w:val="0"/>
        <w:rPr>
          <w:rFonts w:asciiTheme="minorHAnsi" w:hAnsiTheme="minorHAnsi" w:cs="Arial"/>
          <w:color w:val="000000" w:themeColor="text1"/>
        </w:rPr>
      </w:pPr>
      <w:r>
        <w:rPr>
          <w:rFonts w:asciiTheme="minorHAnsi" w:hAnsiTheme="minorHAnsi" w:cs="Arial"/>
          <w:lang w:val="mk-MK"/>
        </w:rPr>
        <w:t xml:space="preserve">2.2.г) </w:t>
      </w:r>
      <w:r w:rsidR="005B6DC1" w:rsidRPr="00CD49EE">
        <w:rPr>
          <w:rFonts w:asciiTheme="minorHAnsi" w:hAnsiTheme="minorHAnsi" w:cs="Arial"/>
        </w:rPr>
        <w:t xml:space="preserve">Подготовка на публикацијата за </w:t>
      </w:r>
      <w:r w:rsidR="005C04D2" w:rsidRPr="00CD49EE">
        <w:rPr>
          <w:rFonts w:asciiTheme="minorHAnsi" w:hAnsiTheme="minorHAnsi" w:cs="Arial"/>
        </w:rPr>
        <w:t xml:space="preserve">најчесто користените </w:t>
      </w:r>
      <w:r w:rsidR="005B6DC1" w:rsidRPr="00CD49EE">
        <w:rPr>
          <w:rFonts w:asciiTheme="minorHAnsi" w:hAnsiTheme="minorHAnsi" w:cs="Arial"/>
        </w:rPr>
        <w:t xml:space="preserve">услуги за граѓаните во </w:t>
      </w:r>
      <w:r w:rsidR="00D81B83">
        <w:rPr>
          <w:rFonts w:asciiTheme="minorHAnsi" w:hAnsiTheme="minorHAnsi" w:cs="Arial"/>
          <w:lang w:val="mk-MK"/>
        </w:rPr>
        <w:t>текот на еден</w:t>
      </w:r>
      <w:r w:rsidR="005B6DC1" w:rsidRPr="00CD49EE">
        <w:rPr>
          <w:rFonts w:asciiTheme="minorHAnsi" w:hAnsiTheme="minorHAnsi" w:cs="Arial"/>
        </w:rPr>
        <w:t xml:space="preserve"> животен век. Оваа активност предвидува да се истражат и обработат одредени услуги</w:t>
      </w:r>
      <w:r w:rsidR="00DD78D0" w:rsidRPr="00CD49EE">
        <w:rPr>
          <w:rFonts w:asciiTheme="minorHAnsi" w:hAnsiTheme="minorHAnsi" w:cs="Arial"/>
        </w:rPr>
        <w:t xml:space="preserve"> кои се чести користени од граѓаните</w:t>
      </w:r>
      <w:r w:rsidR="005B6DC1" w:rsidRPr="00CD49EE">
        <w:rPr>
          <w:rFonts w:asciiTheme="minorHAnsi" w:hAnsiTheme="minorHAnsi" w:cs="Arial"/>
        </w:rPr>
        <w:t>, да се презентираат сите аспекти кои се корисни за граѓаните</w:t>
      </w:r>
      <w:r w:rsidR="00DD78D0" w:rsidRPr="00CD49EE">
        <w:rPr>
          <w:rFonts w:asciiTheme="minorHAnsi" w:hAnsiTheme="minorHAnsi" w:cs="Arial"/>
        </w:rPr>
        <w:t xml:space="preserve"> полесно да добијат одредена јавна услуга, поделба на услугите</w:t>
      </w:r>
      <w:r w:rsidR="005B6DC1" w:rsidRPr="00CD49EE">
        <w:rPr>
          <w:rFonts w:asciiTheme="minorHAnsi" w:hAnsiTheme="minorHAnsi" w:cs="Arial"/>
        </w:rPr>
        <w:t xml:space="preserve"> според животни настани, </w:t>
      </w:r>
      <w:r w:rsidR="00DD78D0" w:rsidRPr="00CD49EE">
        <w:rPr>
          <w:rFonts w:asciiTheme="minorHAnsi" w:hAnsiTheme="minorHAnsi" w:cs="Arial"/>
        </w:rPr>
        <w:t xml:space="preserve">како и подготовка на дел од податоците во формат на отворени податоци. </w:t>
      </w:r>
    </w:p>
    <w:p w14:paraId="673D8E82" w14:textId="77777777" w:rsidR="00725C65" w:rsidRDefault="00725C65" w:rsidP="00FB794F">
      <w:pPr>
        <w:shd w:val="clear" w:color="auto" w:fill="FFFFFF"/>
        <w:tabs>
          <w:tab w:val="left" w:pos="284"/>
        </w:tabs>
        <w:spacing w:after="0" w:line="240" w:lineRule="auto"/>
        <w:ind w:right="14"/>
        <w:jc w:val="both"/>
        <w:outlineLvl w:val="0"/>
        <w:rPr>
          <w:rFonts w:asciiTheme="minorHAnsi" w:hAnsiTheme="minorHAnsi" w:cs="Arial"/>
          <w:color w:val="000000" w:themeColor="text1"/>
        </w:rPr>
      </w:pPr>
    </w:p>
    <w:p w14:paraId="2F11C69B" w14:textId="77777777" w:rsidR="00F81CB5" w:rsidRPr="00FB794F" w:rsidRDefault="00F81CB5" w:rsidP="00FB794F">
      <w:pPr>
        <w:shd w:val="clear" w:color="auto" w:fill="FFFFFF"/>
        <w:tabs>
          <w:tab w:val="left" w:pos="284"/>
        </w:tabs>
        <w:spacing w:after="0" w:line="240" w:lineRule="auto"/>
        <w:ind w:right="14"/>
        <w:jc w:val="both"/>
        <w:outlineLvl w:val="0"/>
        <w:rPr>
          <w:rFonts w:asciiTheme="minorHAnsi" w:hAnsiTheme="minorHAnsi" w:cs="Arial"/>
          <w:color w:val="000000" w:themeColor="text1"/>
        </w:rPr>
      </w:pPr>
    </w:p>
    <w:p w14:paraId="7369368B" w14:textId="41E5341D" w:rsidR="002133E9" w:rsidRPr="00CD49EE" w:rsidRDefault="002133E9" w:rsidP="00CD49EE">
      <w:pPr>
        <w:shd w:val="clear" w:color="auto" w:fill="FFFFFF"/>
        <w:tabs>
          <w:tab w:val="left" w:pos="284"/>
        </w:tabs>
        <w:spacing w:after="0" w:line="240" w:lineRule="auto"/>
        <w:ind w:right="14"/>
        <w:jc w:val="both"/>
        <w:outlineLvl w:val="0"/>
        <w:rPr>
          <w:rFonts w:asciiTheme="minorHAnsi" w:hAnsiTheme="minorHAnsi" w:cs="Arial"/>
          <w:color w:val="000000" w:themeColor="text1"/>
        </w:rPr>
      </w:pPr>
      <w:r w:rsidRPr="00CD49EE">
        <w:rPr>
          <w:rFonts w:asciiTheme="minorHAnsi" w:hAnsiTheme="minorHAnsi" w:cs="Arial"/>
          <w:b/>
        </w:rPr>
        <w:lastRenderedPageBreak/>
        <w:t>2.</w:t>
      </w:r>
      <w:r w:rsidR="0004125C" w:rsidRPr="00CD49EE">
        <w:rPr>
          <w:rFonts w:asciiTheme="minorHAnsi" w:hAnsiTheme="minorHAnsi" w:cs="Arial"/>
          <w:b/>
        </w:rPr>
        <w:t>3</w:t>
      </w:r>
      <w:r w:rsidRPr="00CD49EE">
        <w:rPr>
          <w:rFonts w:asciiTheme="minorHAnsi" w:hAnsiTheme="minorHAnsi" w:cs="Arial"/>
          <w:b/>
        </w:rPr>
        <w:t xml:space="preserve">. </w:t>
      </w:r>
      <w:r w:rsidR="005C04D2" w:rsidRPr="00CD49EE">
        <w:rPr>
          <w:rFonts w:asciiTheme="minorHAnsi" w:hAnsiTheme="minorHAnsi" w:cs="Arial"/>
          <w:b/>
        </w:rPr>
        <w:t>Испорака на очекуваните резултати</w:t>
      </w:r>
    </w:p>
    <w:p w14:paraId="265E67FC" w14:textId="2CC1D210" w:rsidR="002133E9" w:rsidRPr="00FB794F" w:rsidRDefault="00886F66" w:rsidP="00346710">
      <w:pPr>
        <w:spacing w:after="0" w:line="240" w:lineRule="auto"/>
        <w:jc w:val="both"/>
        <w:rPr>
          <w:rFonts w:asciiTheme="minorHAnsi" w:hAnsiTheme="minorHAnsi" w:cs="Arial"/>
          <w:b/>
          <w:highlight w:val="yellow"/>
        </w:rPr>
      </w:pPr>
      <w:r w:rsidRPr="00FB794F">
        <w:rPr>
          <w:rFonts w:asciiTheme="minorHAnsi" w:hAnsiTheme="minorHAnsi" w:cs="Arial"/>
          <w:b/>
          <w:highlight w:val="yellow"/>
        </w:rPr>
        <w:t xml:space="preserve"> </w:t>
      </w:r>
    </w:p>
    <w:tbl>
      <w:tblPr>
        <w:tblW w:w="48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7"/>
        <w:gridCol w:w="5282"/>
        <w:gridCol w:w="2410"/>
      </w:tblGrid>
      <w:tr w:rsidR="00D235D2" w:rsidRPr="00FB794F" w14:paraId="0DD0B4DE" w14:textId="77777777" w:rsidTr="00FB794F">
        <w:tc>
          <w:tcPr>
            <w:tcW w:w="745" w:type="pct"/>
          </w:tcPr>
          <w:p w14:paraId="32CCB59D" w14:textId="77777777" w:rsidR="00D235D2" w:rsidRPr="00FB794F" w:rsidRDefault="00D235D2" w:rsidP="00FC660C">
            <w:pPr>
              <w:pStyle w:val="Heading1"/>
              <w:rPr>
                <w:rFonts w:asciiTheme="minorHAnsi" w:hAnsiTheme="minorHAnsi" w:cs="Arial"/>
                <w:sz w:val="22"/>
                <w:szCs w:val="22"/>
                <w:lang w:val="mk-MK"/>
              </w:rPr>
            </w:pPr>
            <w:r w:rsidRPr="00FB794F">
              <w:rPr>
                <w:rFonts w:asciiTheme="minorHAnsi" w:hAnsiTheme="minorHAnsi" w:cs="Arial"/>
                <w:sz w:val="22"/>
                <w:szCs w:val="22"/>
                <w:lang w:val="mk-MK"/>
              </w:rPr>
              <w:t>Резултат</w:t>
            </w:r>
          </w:p>
        </w:tc>
        <w:tc>
          <w:tcPr>
            <w:tcW w:w="2922" w:type="pct"/>
          </w:tcPr>
          <w:p w14:paraId="72601030" w14:textId="77777777" w:rsidR="00D235D2" w:rsidRPr="00FB794F" w:rsidRDefault="00D235D2" w:rsidP="00FC660C">
            <w:pPr>
              <w:pStyle w:val="Heading2"/>
              <w:rPr>
                <w:rFonts w:asciiTheme="minorHAnsi" w:hAnsiTheme="minorHAnsi" w:cs="Arial"/>
                <w:sz w:val="22"/>
                <w:szCs w:val="22"/>
                <w:lang w:val="mk-MK"/>
              </w:rPr>
            </w:pPr>
            <w:r w:rsidRPr="00FB794F">
              <w:rPr>
                <w:rFonts w:asciiTheme="minorHAnsi" w:hAnsiTheme="minorHAnsi" w:cs="Arial"/>
                <w:sz w:val="22"/>
                <w:szCs w:val="22"/>
                <w:lang w:val="mk-MK"/>
              </w:rPr>
              <w:t>Опис</w:t>
            </w:r>
          </w:p>
        </w:tc>
        <w:tc>
          <w:tcPr>
            <w:tcW w:w="1333" w:type="pct"/>
          </w:tcPr>
          <w:p w14:paraId="6A59FE91" w14:textId="77777777" w:rsidR="00D235D2" w:rsidRPr="00FB794F" w:rsidRDefault="00D235D2" w:rsidP="00FC660C">
            <w:pPr>
              <w:pStyle w:val="Heading2"/>
              <w:rPr>
                <w:rFonts w:asciiTheme="minorHAnsi" w:hAnsiTheme="minorHAnsi" w:cs="Arial"/>
                <w:sz w:val="22"/>
                <w:szCs w:val="22"/>
                <w:lang w:val="mk-MK"/>
              </w:rPr>
            </w:pPr>
            <w:r w:rsidRPr="00FB794F">
              <w:rPr>
                <w:rFonts w:asciiTheme="minorHAnsi" w:hAnsiTheme="minorHAnsi" w:cs="Arial"/>
                <w:sz w:val="22"/>
                <w:szCs w:val="22"/>
                <w:lang w:val="mk-MK"/>
              </w:rPr>
              <w:t>Кога</w:t>
            </w:r>
          </w:p>
        </w:tc>
      </w:tr>
      <w:tr w:rsidR="00D235D2" w:rsidRPr="00FB794F" w14:paraId="71708478" w14:textId="77777777" w:rsidTr="00FB794F">
        <w:trPr>
          <w:cantSplit/>
          <w:trHeight w:val="1020"/>
        </w:trPr>
        <w:tc>
          <w:tcPr>
            <w:tcW w:w="745" w:type="pct"/>
          </w:tcPr>
          <w:p w14:paraId="0A940388" w14:textId="0496D7D3" w:rsidR="00D235D2" w:rsidRPr="00FB794F" w:rsidRDefault="00D235D2" w:rsidP="00FC660C">
            <w:pPr>
              <w:spacing w:after="0" w:line="240" w:lineRule="auto"/>
              <w:jc w:val="both"/>
              <w:rPr>
                <w:rFonts w:asciiTheme="minorHAnsi" w:hAnsiTheme="minorHAnsi" w:cs="Arial"/>
              </w:rPr>
            </w:pPr>
            <w:r w:rsidRPr="00FB794F">
              <w:rPr>
                <w:rFonts w:asciiTheme="minorHAnsi" w:hAnsiTheme="minorHAnsi" w:cs="Arial"/>
              </w:rPr>
              <w:t>2.2.а)</w:t>
            </w:r>
          </w:p>
        </w:tc>
        <w:tc>
          <w:tcPr>
            <w:tcW w:w="2922" w:type="pct"/>
          </w:tcPr>
          <w:p w14:paraId="6B5830E6" w14:textId="2ED5BD2C" w:rsidR="00D235D2" w:rsidRPr="00FB794F" w:rsidDel="005C04D2" w:rsidRDefault="00D235D2" w:rsidP="005C04D2">
            <w:pPr>
              <w:pStyle w:val="BodyTextIndent"/>
              <w:ind w:left="0"/>
              <w:rPr>
                <w:rFonts w:asciiTheme="minorHAnsi" w:hAnsiTheme="minorHAnsi" w:cs="Arial"/>
              </w:rPr>
            </w:pPr>
            <w:r w:rsidRPr="00FB794F">
              <w:rPr>
                <w:rFonts w:asciiTheme="minorHAnsi" w:hAnsiTheme="minorHAnsi" w:cs="Arial"/>
              </w:rPr>
              <w:t>Подготвена анализа на законите кои ја уредуваат испораката на јавните услуги, кои се предмет на овој проект, со идентификувани проблеми</w:t>
            </w:r>
            <w:r w:rsidR="002A0867">
              <w:rPr>
                <w:rFonts w:asciiTheme="minorHAnsi" w:hAnsiTheme="minorHAnsi" w:cs="Arial"/>
              </w:rPr>
              <w:t xml:space="preserve"> и препораки за нивно надминување</w:t>
            </w:r>
          </w:p>
        </w:tc>
        <w:tc>
          <w:tcPr>
            <w:tcW w:w="1333" w:type="pct"/>
          </w:tcPr>
          <w:p w14:paraId="3158E61C" w14:textId="3B90C857" w:rsidR="00D235D2" w:rsidRPr="00FB794F" w:rsidRDefault="00D235D2" w:rsidP="00FC660C">
            <w:pPr>
              <w:spacing w:after="0" w:line="240" w:lineRule="auto"/>
              <w:jc w:val="both"/>
              <w:rPr>
                <w:rFonts w:asciiTheme="minorHAnsi" w:hAnsiTheme="minorHAnsi" w:cs="Arial"/>
              </w:rPr>
            </w:pPr>
            <w:r w:rsidRPr="00FB794F">
              <w:rPr>
                <w:rFonts w:asciiTheme="minorHAnsi" w:hAnsiTheme="minorHAnsi" w:cs="Arial"/>
              </w:rPr>
              <w:t>Октомври 2018</w:t>
            </w:r>
          </w:p>
        </w:tc>
      </w:tr>
      <w:tr w:rsidR="00D235D2" w:rsidRPr="00FB794F" w14:paraId="5FB70E38" w14:textId="77777777" w:rsidTr="00FB794F">
        <w:trPr>
          <w:cantSplit/>
          <w:trHeight w:val="475"/>
        </w:trPr>
        <w:tc>
          <w:tcPr>
            <w:tcW w:w="745" w:type="pct"/>
          </w:tcPr>
          <w:p w14:paraId="14A030BF" w14:textId="0E11990B" w:rsidR="00D235D2" w:rsidRPr="00FB794F" w:rsidRDefault="00D235D2" w:rsidP="00FC660C">
            <w:pPr>
              <w:spacing w:after="0" w:line="240" w:lineRule="auto"/>
              <w:jc w:val="both"/>
              <w:rPr>
                <w:rFonts w:asciiTheme="minorHAnsi" w:hAnsiTheme="minorHAnsi" w:cs="Arial"/>
              </w:rPr>
            </w:pPr>
            <w:r w:rsidRPr="00FB794F">
              <w:rPr>
                <w:rFonts w:asciiTheme="minorHAnsi" w:hAnsiTheme="minorHAnsi" w:cs="Arial"/>
              </w:rPr>
              <w:t>2.2.б)</w:t>
            </w:r>
          </w:p>
        </w:tc>
        <w:tc>
          <w:tcPr>
            <w:tcW w:w="2922" w:type="pct"/>
          </w:tcPr>
          <w:p w14:paraId="607ABA52" w14:textId="08C12534" w:rsidR="00D235D2" w:rsidRPr="00FB794F" w:rsidRDefault="00D235D2" w:rsidP="00EA6E1F">
            <w:pPr>
              <w:pStyle w:val="BodyTextIndent"/>
              <w:ind w:left="0"/>
              <w:rPr>
                <w:rFonts w:asciiTheme="minorHAnsi" w:hAnsiTheme="minorHAnsi" w:cs="Arial"/>
              </w:rPr>
            </w:pPr>
            <w:r w:rsidRPr="00FB794F">
              <w:rPr>
                <w:rFonts w:asciiTheme="minorHAnsi" w:hAnsiTheme="minorHAnsi" w:cs="Arial"/>
              </w:rPr>
              <w:t>Подготвен инпут во Каталог на услуги на МИОА</w:t>
            </w:r>
          </w:p>
        </w:tc>
        <w:tc>
          <w:tcPr>
            <w:tcW w:w="1333" w:type="pct"/>
          </w:tcPr>
          <w:p w14:paraId="509C8DDB" w14:textId="542903C0" w:rsidR="00D235D2" w:rsidRPr="00FB794F" w:rsidRDefault="00D235D2" w:rsidP="00FC660C">
            <w:pPr>
              <w:spacing w:after="0" w:line="240" w:lineRule="auto"/>
              <w:jc w:val="both"/>
              <w:rPr>
                <w:rFonts w:asciiTheme="minorHAnsi" w:hAnsiTheme="minorHAnsi" w:cs="Arial"/>
              </w:rPr>
            </w:pPr>
            <w:r w:rsidRPr="00FB794F">
              <w:rPr>
                <w:rFonts w:asciiTheme="minorHAnsi" w:hAnsiTheme="minorHAnsi" w:cs="Arial"/>
              </w:rPr>
              <w:t>Октомври 2018</w:t>
            </w:r>
          </w:p>
        </w:tc>
      </w:tr>
      <w:tr w:rsidR="00CD0C32" w:rsidRPr="00FB794F" w14:paraId="0456946C" w14:textId="77777777" w:rsidTr="00FB794F">
        <w:trPr>
          <w:cantSplit/>
          <w:trHeight w:val="475"/>
        </w:trPr>
        <w:tc>
          <w:tcPr>
            <w:tcW w:w="745" w:type="pct"/>
          </w:tcPr>
          <w:p w14:paraId="3C2F99F1" w14:textId="1E827B26" w:rsidR="00CD0C32" w:rsidRPr="00FB794F" w:rsidRDefault="00CD0C32" w:rsidP="00FC660C">
            <w:pPr>
              <w:spacing w:after="0" w:line="240" w:lineRule="auto"/>
              <w:jc w:val="both"/>
              <w:rPr>
                <w:rFonts w:asciiTheme="minorHAnsi" w:hAnsiTheme="minorHAnsi" w:cs="Arial"/>
              </w:rPr>
            </w:pPr>
            <w:r w:rsidRPr="00361D48">
              <w:rPr>
                <w:rFonts w:asciiTheme="minorHAnsi" w:hAnsiTheme="minorHAnsi" w:cs="Arial"/>
              </w:rPr>
              <w:t>2.2.в)</w:t>
            </w:r>
          </w:p>
        </w:tc>
        <w:tc>
          <w:tcPr>
            <w:tcW w:w="2922" w:type="pct"/>
          </w:tcPr>
          <w:p w14:paraId="093188F2" w14:textId="0587E31C" w:rsidR="00CD0C32" w:rsidRPr="00FB794F" w:rsidRDefault="00CD0C32" w:rsidP="00CD0C32">
            <w:pPr>
              <w:pStyle w:val="BodyTextIndent"/>
              <w:ind w:left="0"/>
              <w:rPr>
                <w:rFonts w:asciiTheme="minorHAnsi" w:hAnsiTheme="minorHAnsi" w:cs="Arial"/>
              </w:rPr>
            </w:pPr>
            <w:r>
              <w:rPr>
                <w:rFonts w:asciiTheme="minorHAnsi" w:hAnsiTheme="minorHAnsi" w:cs="Arial"/>
              </w:rPr>
              <w:t xml:space="preserve">Активно учество во работилница за </w:t>
            </w:r>
            <w:r w:rsidRPr="00361D48">
              <w:rPr>
                <w:rFonts w:asciiTheme="minorHAnsi" w:hAnsiTheme="minorHAnsi" w:cs="Arial"/>
              </w:rPr>
              <w:t>Каталогот на услуги</w:t>
            </w:r>
          </w:p>
        </w:tc>
        <w:tc>
          <w:tcPr>
            <w:tcW w:w="1333" w:type="pct"/>
          </w:tcPr>
          <w:p w14:paraId="4C5F6FF3" w14:textId="44134072" w:rsidR="00CD0C32" w:rsidRPr="00FB794F" w:rsidRDefault="00F81CB5" w:rsidP="00F81CB5">
            <w:pPr>
              <w:spacing w:after="0" w:line="240" w:lineRule="auto"/>
              <w:jc w:val="both"/>
              <w:rPr>
                <w:rFonts w:asciiTheme="minorHAnsi" w:hAnsiTheme="minorHAnsi" w:cs="Arial"/>
              </w:rPr>
            </w:pPr>
            <w:r>
              <w:rPr>
                <w:rFonts w:asciiTheme="minorHAnsi" w:hAnsiTheme="minorHAnsi" w:cs="Arial"/>
              </w:rPr>
              <w:t>Април до</w:t>
            </w:r>
            <w:r w:rsidR="00CD0C32">
              <w:rPr>
                <w:rFonts w:asciiTheme="minorHAnsi" w:hAnsiTheme="minorHAnsi" w:cs="Arial"/>
              </w:rPr>
              <w:t xml:space="preserve"> </w:t>
            </w:r>
            <w:r>
              <w:rPr>
                <w:rFonts w:asciiTheme="minorHAnsi" w:hAnsiTheme="minorHAnsi" w:cs="Arial"/>
              </w:rPr>
              <w:t>септември</w:t>
            </w:r>
            <w:r w:rsidR="00CD0C32">
              <w:rPr>
                <w:rFonts w:asciiTheme="minorHAnsi" w:hAnsiTheme="minorHAnsi" w:cs="Arial"/>
              </w:rPr>
              <w:t xml:space="preserve"> 2018</w:t>
            </w:r>
          </w:p>
        </w:tc>
      </w:tr>
      <w:tr w:rsidR="00E80B4E" w:rsidRPr="00FB794F" w14:paraId="7A99948C" w14:textId="77777777" w:rsidTr="00FB794F">
        <w:trPr>
          <w:cantSplit/>
          <w:trHeight w:val="573"/>
        </w:trPr>
        <w:tc>
          <w:tcPr>
            <w:tcW w:w="745" w:type="pct"/>
          </w:tcPr>
          <w:p w14:paraId="7F751F2C" w14:textId="7E303C11" w:rsidR="00E80B4E" w:rsidRPr="00FB794F" w:rsidRDefault="00CD0C32" w:rsidP="00FC660C">
            <w:pPr>
              <w:spacing w:after="0" w:line="240" w:lineRule="auto"/>
              <w:jc w:val="both"/>
              <w:rPr>
                <w:rFonts w:asciiTheme="minorHAnsi" w:hAnsiTheme="minorHAnsi" w:cs="Arial"/>
              </w:rPr>
            </w:pPr>
            <w:r>
              <w:rPr>
                <w:rFonts w:asciiTheme="minorHAnsi" w:hAnsiTheme="minorHAnsi" w:cs="Arial"/>
              </w:rPr>
              <w:t>2.2.г</w:t>
            </w:r>
            <w:r w:rsidR="00E80B4E" w:rsidRPr="00FB794F">
              <w:rPr>
                <w:rFonts w:asciiTheme="minorHAnsi" w:hAnsiTheme="minorHAnsi" w:cs="Arial"/>
              </w:rPr>
              <w:t>)</w:t>
            </w:r>
          </w:p>
        </w:tc>
        <w:tc>
          <w:tcPr>
            <w:tcW w:w="2922" w:type="pct"/>
          </w:tcPr>
          <w:p w14:paraId="4B39DB90" w14:textId="6605FC33" w:rsidR="00E80B4E" w:rsidRPr="00FB794F" w:rsidDel="005C04D2" w:rsidRDefault="00E80B4E" w:rsidP="00575CB1">
            <w:pPr>
              <w:pStyle w:val="BodyTextIndent"/>
              <w:ind w:left="0"/>
              <w:rPr>
                <w:rFonts w:asciiTheme="minorHAnsi" w:hAnsiTheme="minorHAnsi" w:cs="Arial"/>
              </w:rPr>
            </w:pPr>
            <w:r w:rsidRPr="00FB794F">
              <w:rPr>
                <w:rFonts w:asciiTheme="minorHAnsi" w:hAnsiTheme="minorHAnsi" w:cs="Arial"/>
              </w:rPr>
              <w:t xml:space="preserve">Подготвена публикација за најчесто користените услуги за граѓаните во </w:t>
            </w:r>
            <w:r>
              <w:rPr>
                <w:rFonts w:asciiTheme="minorHAnsi" w:hAnsiTheme="minorHAnsi" w:cs="Arial"/>
              </w:rPr>
              <w:t>еден</w:t>
            </w:r>
            <w:r w:rsidRPr="00FB794F">
              <w:rPr>
                <w:rFonts w:asciiTheme="minorHAnsi" w:hAnsiTheme="minorHAnsi" w:cs="Arial"/>
              </w:rPr>
              <w:t xml:space="preserve"> животен век</w:t>
            </w:r>
          </w:p>
        </w:tc>
        <w:tc>
          <w:tcPr>
            <w:tcW w:w="1333" w:type="pct"/>
          </w:tcPr>
          <w:p w14:paraId="05A8F177" w14:textId="0B800A74" w:rsidR="00E80B4E" w:rsidRPr="00FB794F" w:rsidRDefault="00E80B4E" w:rsidP="00FC660C">
            <w:pPr>
              <w:spacing w:after="0" w:line="240" w:lineRule="auto"/>
              <w:jc w:val="both"/>
              <w:rPr>
                <w:rFonts w:asciiTheme="minorHAnsi" w:hAnsiTheme="minorHAnsi" w:cs="Arial"/>
              </w:rPr>
            </w:pPr>
            <w:r w:rsidRPr="00FB794F">
              <w:rPr>
                <w:rFonts w:asciiTheme="minorHAnsi" w:hAnsiTheme="minorHAnsi" w:cs="Arial"/>
              </w:rPr>
              <w:t>Октомври 2018</w:t>
            </w:r>
          </w:p>
        </w:tc>
      </w:tr>
    </w:tbl>
    <w:p w14:paraId="46A3A062" w14:textId="77777777" w:rsidR="006A4D6B" w:rsidRPr="00FB794F" w:rsidRDefault="006A4D6B" w:rsidP="00275717">
      <w:pPr>
        <w:spacing w:after="0" w:line="240" w:lineRule="auto"/>
        <w:jc w:val="both"/>
        <w:rPr>
          <w:rFonts w:asciiTheme="minorHAnsi" w:hAnsiTheme="minorHAnsi" w:cs="Arial"/>
          <w:b/>
          <w:highlight w:val="yellow"/>
        </w:rPr>
      </w:pPr>
    </w:p>
    <w:p w14:paraId="64EE4A50" w14:textId="273783EF" w:rsidR="00591379" w:rsidRPr="00CD49EE" w:rsidRDefault="00D235D2" w:rsidP="00CD49EE">
      <w:pPr>
        <w:pStyle w:val="ListParagraph"/>
        <w:tabs>
          <w:tab w:val="left" w:pos="284"/>
        </w:tabs>
        <w:ind w:left="0"/>
        <w:jc w:val="both"/>
        <w:rPr>
          <w:rFonts w:asciiTheme="minorHAnsi" w:hAnsiTheme="minorHAnsi" w:cs="Calibri"/>
          <w:b/>
          <w:i/>
          <w:lang w:val="mk-MK"/>
        </w:rPr>
      </w:pPr>
      <w:r w:rsidRPr="00D235D2">
        <w:rPr>
          <w:rFonts w:asciiTheme="minorHAnsi" w:hAnsiTheme="minorHAnsi" w:cs="Calibri"/>
          <w:b/>
          <w:i/>
          <w:lang w:val="mk-MK"/>
        </w:rPr>
        <w:t xml:space="preserve">ЦУП го задржува правото на измена на временската рамка за испораката на нарачаните </w:t>
      </w:r>
      <w:r w:rsidRPr="00D235D2">
        <w:rPr>
          <w:rFonts w:asciiTheme="minorHAnsi" w:hAnsiTheme="minorHAnsi" w:cs="Calibri"/>
          <w:b/>
          <w:i/>
          <w:noProof/>
        </w:rPr>
        <w:t>услуги</w:t>
      </w:r>
      <w:r w:rsidRPr="00D235D2">
        <w:rPr>
          <w:rFonts w:asciiTheme="minorHAnsi" w:hAnsiTheme="minorHAnsi" w:cs="Calibri"/>
          <w:b/>
          <w:i/>
          <w:lang w:val="mk-MK"/>
        </w:rPr>
        <w:t xml:space="preserve"> од страна на добавувачот во зависност од претходно реализираните активности кои се во рамките на овој проект.</w:t>
      </w:r>
    </w:p>
    <w:p w14:paraId="2E527114" w14:textId="77777777" w:rsidR="008B6EE3" w:rsidRPr="00FB794F" w:rsidRDefault="008B6EE3" w:rsidP="008B6EE3">
      <w:pPr>
        <w:spacing w:after="0" w:line="240" w:lineRule="auto"/>
        <w:jc w:val="both"/>
        <w:rPr>
          <w:rFonts w:asciiTheme="minorHAnsi" w:hAnsiTheme="minorHAnsi" w:cs="Arial"/>
          <w:b/>
        </w:rPr>
      </w:pPr>
      <w:r w:rsidRPr="00FB794F">
        <w:rPr>
          <w:rFonts w:asciiTheme="minorHAnsi" w:hAnsiTheme="minorHAnsi" w:cs="Arial"/>
          <w:b/>
        </w:rPr>
        <w:t>3. ОРГАНИЗАЦИЈА</w:t>
      </w:r>
    </w:p>
    <w:p w14:paraId="2BC8CFDA" w14:textId="77777777" w:rsidR="008B6EE3" w:rsidRPr="00FB794F" w:rsidRDefault="008B6EE3" w:rsidP="008B6EE3">
      <w:pPr>
        <w:spacing w:after="0" w:line="240" w:lineRule="auto"/>
        <w:jc w:val="both"/>
        <w:rPr>
          <w:rFonts w:asciiTheme="minorHAnsi" w:hAnsiTheme="minorHAnsi" w:cs="Arial"/>
          <w:b/>
        </w:rPr>
      </w:pPr>
    </w:p>
    <w:p w14:paraId="0E175C06" w14:textId="4481C4E6" w:rsidR="00275717" w:rsidRPr="00FB794F" w:rsidRDefault="00275717" w:rsidP="00275717">
      <w:pPr>
        <w:spacing w:after="0" w:line="240" w:lineRule="auto"/>
        <w:jc w:val="both"/>
        <w:outlineLvl w:val="0"/>
        <w:rPr>
          <w:rFonts w:asciiTheme="minorHAnsi" w:hAnsiTheme="minorHAnsi" w:cs="Arial"/>
          <w:b/>
        </w:rPr>
      </w:pPr>
      <w:r w:rsidRPr="00FB794F">
        <w:rPr>
          <w:rFonts w:asciiTheme="minorHAnsi" w:hAnsiTheme="minorHAnsi" w:cs="Arial"/>
          <w:b/>
        </w:rPr>
        <w:t xml:space="preserve">3.1. </w:t>
      </w:r>
      <w:r w:rsidR="00D235D2">
        <w:rPr>
          <w:rFonts w:asciiTheme="minorHAnsi" w:hAnsiTheme="minorHAnsi" w:cs="Arial"/>
          <w:b/>
        </w:rPr>
        <w:t>Експерти</w:t>
      </w:r>
    </w:p>
    <w:p w14:paraId="31321970" w14:textId="77777777" w:rsidR="00275717" w:rsidRPr="00FB794F" w:rsidRDefault="00275717" w:rsidP="00275717">
      <w:pPr>
        <w:widowControl w:val="0"/>
        <w:spacing w:after="0" w:line="240" w:lineRule="auto"/>
        <w:ind w:firstLine="709"/>
        <w:jc w:val="both"/>
        <w:rPr>
          <w:rFonts w:asciiTheme="minorHAnsi" w:hAnsiTheme="minorHAnsi" w:cs="Arial"/>
          <w:b/>
        </w:rPr>
      </w:pPr>
    </w:p>
    <w:p w14:paraId="3981B1FD" w14:textId="77777777" w:rsidR="00D235D2" w:rsidRPr="00E03791" w:rsidRDefault="00D235D2" w:rsidP="00D235D2">
      <w:pPr>
        <w:tabs>
          <w:tab w:val="left" w:pos="7075"/>
        </w:tabs>
        <w:spacing w:after="0" w:line="240" w:lineRule="auto"/>
        <w:rPr>
          <w:rFonts w:asciiTheme="minorHAnsi" w:hAnsiTheme="minorHAnsi"/>
        </w:rPr>
      </w:pPr>
      <w:r w:rsidRPr="00E03791">
        <w:rPr>
          <w:rFonts w:asciiTheme="minorHAnsi" w:hAnsiTheme="minorHAnsi" w:cs="Arial"/>
          <w:color w:val="000000"/>
        </w:rPr>
        <w:t>Експертите кои ќе бидат ангажирани да ги спроведат предвидените активности и да ги постигнат предвидените резултати треба да  ги исполнуваат следните услови</w:t>
      </w:r>
      <w:r w:rsidRPr="00E03791">
        <w:rPr>
          <w:rFonts w:asciiTheme="minorHAnsi" w:hAnsiTheme="minorHAnsi" w:cs="Arial"/>
          <w:color w:val="000000"/>
          <w:lang w:val="en-US"/>
        </w:rPr>
        <w:t>:</w:t>
      </w:r>
      <w:r w:rsidRPr="00E03791">
        <w:rPr>
          <w:rFonts w:asciiTheme="minorHAnsi" w:hAnsiTheme="minorHAnsi" w:cs="Arial"/>
          <w:color w:val="000000"/>
        </w:rPr>
        <w:t xml:space="preserve"> </w:t>
      </w:r>
    </w:p>
    <w:p w14:paraId="3F95FEFE" w14:textId="77777777" w:rsidR="00D235D2" w:rsidRPr="00E03791" w:rsidRDefault="00D235D2" w:rsidP="00D235D2">
      <w:pPr>
        <w:tabs>
          <w:tab w:val="left" w:pos="7075"/>
        </w:tabs>
        <w:spacing w:after="0" w:line="240" w:lineRule="auto"/>
        <w:rPr>
          <w:rFonts w:asciiTheme="minorHAnsi" w:hAnsiTheme="minorHAnsi" w:cs="Arial"/>
          <w:color w:val="000000"/>
          <w:lang w:val="en-US"/>
        </w:rPr>
      </w:pPr>
    </w:p>
    <w:p w14:paraId="78642612" w14:textId="4B6AF9BB" w:rsidR="00D235D2" w:rsidRPr="00E03791" w:rsidRDefault="00D235D2" w:rsidP="00D235D2">
      <w:pPr>
        <w:pStyle w:val="ListParagraph"/>
        <w:numPr>
          <w:ilvl w:val="0"/>
          <w:numId w:val="45"/>
        </w:numPr>
        <w:overflowPunct w:val="0"/>
        <w:spacing w:after="0" w:line="240" w:lineRule="auto"/>
        <w:jc w:val="both"/>
        <w:rPr>
          <w:rFonts w:asciiTheme="minorHAnsi" w:hAnsiTheme="minorHAnsi" w:cs="Arial"/>
          <w:color w:val="000000"/>
          <w:lang w:val="mk-MK"/>
        </w:rPr>
      </w:pPr>
      <w:r>
        <w:rPr>
          <w:rFonts w:asciiTheme="minorHAnsi" w:hAnsiTheme="minorHAnsi" w:cs="Arial"/>
          <w:color w:val="000000"/>
          <w:lang w:val="mk-MK"/>
        </w:rPr>
        <w:t>Високо</w:t>
      </w:r>
      <w:r w:rsidRPr="00E03791">
        <w:rPr>
          <w:rFonts w:asciiTheme="minorHAnsi" w:hAnsiTheme="minorHAnsi" w:cs="Arial"/>
          <w:color w:val="000000"/>
          <w:lang w:val="mk-MK"/>
        </w:rPr>
        <w:t xml:space="preserve"> обрaзование</w:t>
      </w:r>
      <w:r w:rsidR="004A4DD2">
        <w:rPr>
          <w:rFonts w:asciiTheme="minorHAnsi" w:hAnsiTheme="minorHAnsi" w:cs="Arial"/>
          <w:color w:val="000000"/>
          <w:lang w:val="mk-MK"/>
        </w:rPr>
        <w:t xml:space="preserve"> </w:t>
      </w:r>
      <w:r w:rsidR="00D81B83">
        <w:rPr>
          <w:rFonts w:asciiTheme="minorHAnsi" w:hAnsiTheme="minorHAnsi" w:cs="Arial"/>
          <w:color w:val="000000"/>
          <w:lang w:val="mk-MK"/>
        </w:rPr>
        <w:t xml:space="preserve">(трет степен) </w:t>
      </w:r>
      <w:r w:rsidR="004A4DD2">
        <w:rPr>
          <w:rFonts w:asciiTheme="minorHAnsi" w:hAnsiTheme="minorHAnsi" w:cs="Arial"/>
          <w:color w:val="000000"/>
          <w:lang w:val="mk-MK"/>
        </w:rPr>
        <w:t>по правни науки</w:t>
      </w:r>
      <w:r w:rsidRPr="00E03791">
        <w:rPr>
          <w:rFonts w:asciiTheme="minorHAnsi" w:hAnsiTheme="minorHAnsi" w:cs="Arial"/>
          <w:color w:val="000000"/>
          <w:lang w:val="mk-MK"/>
        </w:rPr>
        <w:t>;</w:t>
      </w:r>
    </w:p>
    <w:p w14:paraId="648B05A4" w14:textId="59C368B7" w:rsidR="004A4DD2" w:rsidRPr="00C127EC" w:rsidRDefault="004A4DD2" w:rsidP="00FB794F">
      <w:pPr>
        <w:pStyle w:val="ListParagraph"/>
        <w:numPr>
          <w:ilvl w:val="0"/>
          <w:numId w:val="45"/>
        </w:numPr>
        <w:overflowPunct w:val="0"/>
        <w:spacing w:after="0" w:line="240" w:lineRule="auto"/>
        <w:contextualSpacing w:val="0"/>
        <w:jc w:val="both"/>
        <w:rPr>
          <w:rFonts w:asciiTheme="minorHAnsi" w:hAnsiTheme="minorHAnsi"/>
        </w:rPr>
      </w:pPr>
      <w:r w:rsidRPr="004A4DD2">
        <w:rPr>
          <w:rFonts w:asciiTheme="minorHAnsi" w:hAnsiTheme="minorHAnsi" w:cstheme="minorHAnsi"/>
          <w:lang w:val="mk-MK"/>
        </w:rPr>
        <w:t xml:space="preserve">Најмалку 5 години работно искуство во креирање и/или спроведување на </w:t>
      </w:r>
      <w:r w:rsidRPr="00C127EC">
        <w:rPr>
          <w:rFonts w:asciiTheme="minorHAnsi" w:hAnsiTheme="minorHAnsi" w:cstheme="minorHAnsi"/>
          <w:lang w:val="mk-MK"/>
        </w:rPr>
        <w:t>процедури за управување со човечки ресурси;</w:t>
      </w:r>
    </w:p>
    <w:p w14:paraId="4D01B51D" w14:textId="346A9C35" w:rsidR="00CD0C32" w:rsidRPr="00C127EC" w:rsidRDefault="00D81B83" w:rsidP="00CD0C32">
      <w:pPr>
        <w:pStyle w:val="ListParagraph"/>
        <w:numPr>
          <w:ilvl w:val="0"/>
          <w:numId w:val="45"/>
        </w:numPr>
        <w:overflowPunct w:val="0"/>
        <w:spacing w:after="0" w:line="240" w:lineRule="auto"/>
        <w:contextualSpacing w:val="0"/>
        <w:jc w:val="both"/>
        <w:rPr>
          <w:rFonts w:asciiTheme="minorHAnsi" w:hAnsiTheme="minorHAnsi"/>
        </w:rPr>
      </w:pPr>
      <w:r w:rsidRPr="00C127EC">
        <w:rPr>
          <w:rFonts w:asciiTheme="minorHAnsi" w:hAnsiTheme="minorHAnsi" w:cstheme="minorHAnsi"/>
          <w:lang w:val="mk-MK"/>
        </w:rPr>
        <w:t>Најмалку 3 години с</w:t>
      </w:r>
      <w:r w:rsidR="004A4DD2" w:rsidRPr="00C127EC">
        <w:rPr>
          <w:rFonts w:asciiTheme="minorHAnsi" w:hAnsiTheme="minorHAnsi" w:cstheme="minorHAnsi"/>
          <w:lang w:val="mk-MK"/>
        </w:rPr>
        <w:t xml:space="preserve">пецифично </w:t>
      </w:r>
      <w:r w:rsidR="00812D12" w:rsidRPr="00C127EC">
        <w:rPr>
          <w:rFonts w:asciiTheme="minorHAnsi" w:hAnsiTheme="minorHAnsi" w:cstheme="minorHAnsi"/>
          <w:lang w:val="mk-MK"/>
        </w:rPr>
        <w:t>работно</w:t>
      </w:r>
      <w:r w:rsidR="00D235D2" w:rsidRPr="00C127EC">
        <w:rPr>
          <w:rFonts w:asciiTheme="minorHAnsi" w:hAnsiTheme="minorHAnsi" w:cs="Arial"/>
          <w:color w:val="000000"/>
          <w:lang w:val="mk-MK"/>
        </w:rPr>
        <w:t xml:space="preserve"> искуство во областите </w:t>
      </w:r>
      <w:r w:rsidR="00575CB1" w:rsidRPr="00C127EC">
        <w:rPr>
          <w:rFonts w:asciiTheme="minorHAnsi" w:hAnsiTheme="minorHAnsi" w:cs="Arial"/>
          <w:color w:val="000000"/>
          <w:lang w:val="mk-MK"/>
        </w:rPr>
        <w:t xml:space="preserve">директно </w:t>
      </w:r>
      <w:r w:rsidR="004A4DD2" w:rsidRPr="00C127EC">
        <w:rPr>
          <w:rFonts w:asciiTheme="minorHAnsi" w:hAnsiTheme="minorHAnsi" w:cs="Arial"/>
          <w:color w:val="000000"/>
          <w:lang w:val="mk-MK"/>
        </w:rPr>
        <w:t>поврзани со реформата на јавната администрација</w:t>
      </w:r>
      <w:r w:rsidR="00CD0C32" w:rsidRPr="00C127EC">
        <w:rPr>
          <w:rFonts w:asciiTheme="minorHAnsi" w:hAnsiTheme="minorHAnsi" w:cs="Arial"/>
          <w:color w:val="000000"/>
          <w:lang w:val="mk-MK"/>
        </w:rPr>
        <w:t>;</w:t>
      </w:r>
    </w:p>
    <w:p w14:paraId="3515A2E7" w14:textId="78F75B4B" w:rsidR="00B4518E" w:rsidRPr="00C127EC" w:rsidRDefault="004A4DD2" w:rsidP="00CD0C32">
      <w:pPr>
        <w:pStyle w:val="ListParagraph"/>
        <w:numPr>
          <w:ilvl w:val="0"/>
          <w:numId w:val="45"/>
        </w:numPr>
        <w:overflowPunct w:val="0"/>
        <w:spacing w:after="0" w:line="240" w:lineRule="auto"/>
        <w:contextualSpacing w:val="0"/>
        <w:jc w:val="both"/>
        <w:rPr>
          <w:rFonts w:asciiTheme="minorHAnsi" w:hAnsiTheme="minorHAnsi"/>
        </w:rPr>
      </w:pPr>
      <w:r w:rsidRPr="00C127EC">
        <w:rPr>
          <w:rFonts w:asciiTheme="minorHAnsi" w:hAnsiTheme="minorHAnsi" w:cs="Arial"/>
          <w:color w:val="000000"/>
        </w:rPr>
        <w:t xml:space="preserve">Специфично </w:t>
      </w:r>
      <w:r w:rsidR="00812D12" w:rsidRPr="00C127EC">
        <w:rPr>
          <w:rFonts w:asciiTheme="minorHAnsi" w:hAnsiTheme="minorHAnsi" w:cs="Arial"/>
          <w:color w:val="000000"/>
        </w:rPr>
        <w:t>работно</w:t>
      </w:r>
      <w:r w:rsidRPr="00C127EC">
        <w:rPr>
          <w:rFonts w:asciiTheme="minorHAnsi" w:hAnsiTheme="minorHAnsi" w:cs="Arial"/>
          <w:color w:val="000000"/>
        </w:rPr>
        <w:t xml:space="preserve"> искуство во спроведување на Законот за општа управна постапка</w:t>
      </w:r>
      <w:r w:rsidR="00CD0C32" w:rsidRPr="00C127EC">
        <w:rPr>
          <w:rFonts w:asciiTheme="minorHAnsi" w:hAnsiTheme="minorHAnsi" w:cs="Arial"/>
          <w:color w:val="000000"/>
          <w:lang w:val="mk-MK"/>
        </w:rPr>
        <w:t xml:space="preserve"> ќе се смета за предност</w:t>
      </w:r>
      <w:r w:rsidRPr="00C127EC">
        <w:rPr>
          <w:rFonts w:asciiTheme="minorHAnsi" w:hAnsiTheme="minorHAnsi" w:cs="Arial"/>
          <w:color w:val="000000"/>
        </w:rPr>
        <w:t xml:space="preserve">. </w:t>
      </w:r>
    </w:p>
    <w:p w14:paraId="140E7A74" w14:textId="77777777" w:rsidR="00275717" w:rsidRPr="00FB794F" w:rsidRDefault="00275717" w:rsidP="00275717">
      <w:pPr>
        <w:widowControl w:val="0"/>
        <w:spacing w:after="0" w:line="240" w:lineRule="auto"/>
        <w:jc w:val="both"/>
        <w:rPr>
          <w:rFonts w:asciiTheme="minorHAnsi" w:hAnsiTheme="minorHAnsi" w:cs="Arial"/>
        </w:rPr>
      </w:pPr>
    </w:p>
    <w:p w14:paraId="7A26A985" w14:textId="4893280F" w:rsidR="008B6EE3" w:rsidRPr="00FB794F" w:rsidRDefault="008B6EE3" w:rsidP="008B6EE3">
      <w:pPr>
        <w:pStyle w:val="BodyText"/>
        <w:spacing w:after="0"/>
        <w:outlineLvl w:val="0"/>
        <w:rPr>
          <w:rFonts w:asciiTheme="minorHAnsi" w:hAnsiTheme="minorHAnsi" w:cs="Arial"/>
          <w:b/>
          <w:sz w:val="22"/>
          <w:szCs w:val="22"/>
          <w:lang w:val="mk-MK"/>
        </w:rPr>
      </w:pPr>
      <w:r w:rsidRPr="00FB794F">
        <w:rPr>
          <w:rFonts w:asciiTheme="minorHAnsi" w:hAnsiTheme="minorHAnsi" w:cs="Arial"/>
          <w:b/>
          <w:sz w:val="22"/>
          <w:szCs w:val="22"/>
          <w:lang w:val="mk-MK"/>
        </w:rPr>
        <w:t>3.</w:t>
      </w:r>
      <w:r w:rsidR="004A4DD2">
        <w:rPr>
          <w:rFonts w:asciiTheme="minorHAnsi" w:hAnsiTheme="minorHAnsi" w:cs="Arial"/>
          <w:b/>
          <w:sz w:val="22"/>
          <w:szCs w:val="22"/>
          <w:lang w:val="mk-MK"/>
        </w:rPr>
        <w:t>2</w:t>
      </w:r>
      <w:r w:rsidRPr="00FB794F">
        <w:rPr>
          <w:rFonts w:asciiTheme="minorHAnsi" w:hAnsiTheme="minorHAnsi" w:cs="Arial"/>
          <w:b/>
          <w:sz w:val="22"/>
          <w:szCs w:val="22"/>
          <w:lang w:val="mk-MK"/>
        </w:rPr>
        <w:t>. Временска рамка (денови)</w:t>
      </w:r>
      <w:r w:rsidR="00B02052" w:rsidRPr="00FB794F">
        <w:rPr>
          <w:rFonts w:asciiTheme="minorHAnsi" w:hAnsiTheme="minorHAnsi" w:cs="Arial"/>
          <w:b/>
          <w:sz w:val="22"/>
          <w:szCs w:val="22"/>
          <w:lang w:val="mk-MK"/>
        </w:rPr>
        <w:t xml:space="preserve"> – по експерт</w:t>
      </w:r>
    </w:p>
    <w:p w14:paraId="1A173FDA" w14:textId="77777777" w:rsidR="00B4518E" w:rsidRPr="00FB794F" w:rsidRDefault="00B4518E" w:rsidP="008B6EE3">
      <w:pPr>
        <w:pStyle w:val="BodyText"/>
        <w:spacing w:after="0"/>
        <w:outlineLvl w:val="0"/>
        <w:rPr>
          <w:rFonts w:asciiTheme="minorHAnsi" w:hAnsiTheme="minorHAnsi" w:cs="Arial"/>
          <w:b/>
          <w:sz w:val="22"/>
          <w:szCs w:val="22"/>
          <w:lang w:val="mk-MK"/>
        </w:rPr>
      </w:pPr>
    </w:p>
    <w:tbl>
      <w:tblPr>
        <w:tblW w:w="9356" w:type="dxa"/>
        <w:tblInd w:w="-3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6663"/>
        <w:gridCol w:w="2693"/>
      </w:tblGrid>
      <w:tr w:rsidR="00275717" w:rsidRPr="00FB794F" w14:paraId="7F6F4675" w14:textId="77777777" w:rsidTr="00FC660C">
        <w:tc>
          <w:tcPr>
            <w:tcW w:w="6663" w:type="dxa"/>
            <w:tcBorders>
              <w:bottom w:val="single" w:sz="12" w:space="0" w:color="000000"/>
            </w:tcBorders>
          </w:tcPr>
          <w:p w14:paraId="2381A60A" w14:textId="77777777" w:rsidR="00275717" w:rsidRPr="00FB794F" w:rsidRDefault="00275717" w:rsidP="00FC660C">
            <w:pPr>
              <w:pStyle w:val="Heading3"/>
              <w:spacing w:before="0" w:line="240" w:lineRule="auto"/>
              <w:rPr>
                <w:rFonts w:asciiTheme="minorHAnsi" w:hAnsiTheme="minorHAnsi" w:cs="Arial"/>
                <w:b/>
                <w:sz w:val="22"/>
                <w:szCs w:val="22"/>
              </w:rPr>
            </w:pPr>
            <w:r w:rsidRPr="00FB794F">
              <w:rPr>
                <w:rFonts w:asciiTheme="minorHAnsi" w:hAnsiTheme="minorHAnsi" w:cs="Arial"/>
                <w:b/>
                <w:color w:val="auto"/>
                <w:sz w:val="22"/>
                <w:szCs w:val="22"/>
              </w:rPr>
              <w:t>Фаза</w:t>
            </w:r>
          </w:p>
        </w:tc>
        <w:tc>
          <w:tcPr>
            <w:tcW w:w="2693" w:type="dxa"/>
            <w:tcBorders>
              <w:bottom w:val="single" w:sz="12" w:space="0" w:color="000000"/>
            </w:tcBorders>
          </w:tcPr>
          <w:p w14:paraId="3FCB9065" w14:textId="77777777" w:rsidR="00275717" w:rsidRPr="00FB794F" w:rsidRDefault="00275717" w:rsidP="00FC660C">
            <w:pPr>
              <w:widowControl w:val="0"/>
              <w:spacing w:after="0" w:line="240" w:lineRule="auto"/>
              <w:jc w:val="center"/>
              <w:rPr>
                <w:rFonts w:asciiTheme="minorHAnsi" w:hAnsiTheme="minorHAnsi" w:cs="Arial"/>
                <w:b/>
              </w:rPr>
            </w:pPr>
            <w:r w:rsidRPr="00FB794F">
              <w:rPr>
                <w:rFonts w:asciiTheme="minorHAnsi" w:hAnsiTheme="minorHAnsi" w:cs="Arial"/>
                <w:b/>
              </w:rPr>
              <w:t>Вкупно денови за еден експерт</w:t>
            </w:r>
          </w:p>
        </w:tc>
      </w:tr>
      <w:tr w:rsidR="004919FF" w:rsidRPr="00FB794F" w14:paraId="5C61A6AD" w14:textId="77777777" w:rsidTr="006A1013">
        <w:tc>
          <w:tcPr>
            <w:tcW w:w="6663" w:type="dxa"/>
          </w:tcPr>
          <w:p w14:paraId="6AEEF98D" w14:textId="0595967C" w:rsidR="004919FF" w:rsidRPr="00FB794F" w:rsidRDefault="003E4ABC" w:rsidP="000D14D0">
            <w:pPr>
              <w:widowControl w:val="0"/>
              <w:spacing w:after="0" w:line="240" w:lineRule="auto"/>
              <w:jc w:val="both"/>
              <w:rPr>
                <w:rFonts w:asciiTheme="minorHAnsi" w:hAnsiTheme="minorHAnsi" w:cs="Calibri"/>
              </w:rPr>
            </w:pPr>
            <w:r w:rsidRPr="00FB794F">
              <w:rPr>
                <w:rFonts w:asciiTheme="minorHAnsi" w:hAnsiTheme="minorHAnsi" w:cs="Calibri"/>
              </w:rPr>
              <w:t xml:space="preserve">Анализа на </w:t>
            </w:r>
            <w:r w:rsidR="000D14D0" w:rsidRPr="000D14D0">
              <w:rPr>
                <w:rFonts w:asciiTheme="minorHAnsi" w:hAnsiTheme="minorHAnsi" w:cs="Calibri"/>
              </w:rPr>
              <w:t>законите кои ја уредуваат испораката на јавните услуги</w:t>
            </w:r>
            <w:r w:rsidR="002A0867">
              <w:rPr>
                <w:rFonts w:asciiTheme="minorHAnsi" w:hAnsiTheme="minorHAnsi" w:cs="Calibri"/>
              </w:rPr>
              <w:t xml:space="preserve"> со препораки</w:t>
            </w:r>
            <w:r w:rsidR="000D14D0" w:rsidRPr="000D14D0">
              <w:rPr>
                <w:rFonts w:asciiTheme="minorHAnsi" w:hAnsiTheme="minorHAnsi" w:cs="Calibri"/>
              </w:rPr>
              <w:t xml:space="preserve"> </w:t>
            </w:r>
            <w:r w:rsidR="006A1013" w:rsidRPr="00FB794F">
              <w:rPr>
                <w:rFonts w:asciiTheme="minorHAnsi" w:hAnsiTheme="minorHAnsi" w:cs="Calibri"/>
              </w:rPr>
              <w:t xml:space="preserve">и </w:t>
            </w:r>
            <w:r w:rsidR="000D14D0">
              <w:rPr>
                <w:rFonts w:asciiTheme="minorHAnsi" w:hAnsiTheme="minorHAnsi" w:cs="Calibri"/>
              </w:rPr>
              <w:t>контрола</w:t>
            </w:r>
            <w:r w:rsidR="000D14D0" w:rsidRPr="00FB794F">
              <w:rPr>
                <w:rFonts w:asciiTheme="minorHAnsi" w:hAnsiTheme="minorHAnsi" w:cs="Calibri"/>
              </w:rPr>
              <w:t xml:space="preserve"> </w:t>
            </w:r>
            <w:r w:rsidR="006A1013" w:rsidRPr="00FB794F">
              <w:rPr>
                <w:rFonts w:asciiTheme="minorHAnsi" w:hAnsiTheme="minorHAnsi" w:cs="Calibri"/>
              </w:rPr>
              <w:t xml:space="preserve">на пополнувањето на </w:t>
            </w:r>
            <w:r w:rsidR="000D14D0" w:rsidRPr="000D14D0">
              <w:rPr>
                <w:rFonts w:asciiTheme="minorHAnsi" w:hAnsiTheme="minorHAnsi" w:cs="Calibri"/>
              </w:rPr>
              <w:t xml:space="preserve">Каталог на услуги на МИОА </w:t>
            </w:r>
          </w:p>
        </w:tc>
        <w:tc>
          <w:tcPr>
            <w:tcW w:w="2693" w:type="dxa"/>
            <w:vAlign w:val="center"/>
          </w:tcPr>
          <w:p w14:paraId="301979C7" w14:textId="535216FB" w:rsidR="004919FF" w:rsidRPr="00E80B4E" w:rsidRDefault="006A1013" w:rsidP="00D81B83">
            <w:pPr>
              <w:widowControl w:val="0"/>
              <w:spacing w:after="0" w:line="240" w:lineRule="auto"/>
              <w:jc w:val="right"/>
              <w:rPr>
                <w:rFonts w:asciiTheme="minorHAnsi" w:hAnsiTheme="minorHAnsi" w:cs="Arial"/>
                <w:b/>
                <w:lang w:val="en-US"/>
              </w:rPr>
            </w:pPr>
            <w:r w:rsidRPr="00FB794F">
              <w:rPr>
                <w:rFonts w:asciiTheme="minorHAnsi" w:hAnsiTheme="minorHAnsi" w:cs="Arial"/>
                <w:b/>
              </w:rPr>
              <w:t xml:space="preserve">      </w:t>
            </w:r>
            <w:r w:rsidR="00E80B4E">
              <w:rPr>
                <w:rFonts w:asciiTheme="minorHAnsi" w:hAnsiTheme="minorHAnsi" w:cs="Arial"/>
                <w:b/>
              </w:rPr>
              <w:t xml:space="preserve">                              1</w:t>
            </w:r>
            <w:r w:rsidR="00E80B4E">
              <w:rPr>
                <w:rFonts w:asciiTheme="minorHAnsi" w:hAnsiTheme="minorHAnsi" w:cs="Arial"/>
                <w:b/>
                <w:lang w:val="en-US"/>
              </w:rPr>
              <w:t>1</w:t>
            </w:r>
          </w:p>
        </w:tc>
      </w:tr>
      <w:tr w:rsidR="00CD0C32" w:rsidRPr="00D235D2" w14:paraId="54334A65" w14:textId="77777777" w:rsidTr="00361D48">
        <w:tc>
          <w:tcPr>
            <w:tcW w:w="6663" w:type="dxa"/>
          </w:tcPr>
          <w:p w14:paraId="3E378808" w14:textId="0744A06C" w:rsidR="00CD0C32" w:rsidRPr="00361D48" w:rsidRDefault="00CD0C32" w:rsidP="00CD0C32">
            <w:pPr>
              <w:widowControl w:val="0"/>
              <w:spacing w:after="0" w:line="240" w:lineRule="auto"/>
              <w:jc w:val="both"/>
              <w:rPr>
                <w:rFonts w:asciiTheme="minorHAnsi" w:hAnsiTheme="minorHAnsi" w:cs="Calibri"/>
              </w:rPr>
            </w:pPr>
            <w:r>
              <w:rPr>
                <w:rFonts w:asciiTheme="minorHAnsi" w:hAnsiTheme="minorHAnsi" w:cs="Calibri"/>
              </w:rPr>
              <w:t>Активно учество во</w:t>
            </w:r>
            <w:r w:rsidRPr="00361D48">
              <w:rPr>
                <w:rFonts w:asciiTheme="minorHAnsi" w:hAnsiTheme="minorHAnsi" w:cs="Calibri"/>
              </w:rPr>
              <w:t xml:space="preserve"> </w:t>
            </w:r>
            <w:r w:rsidRPr="000D14D0">
              <w:rPr>
                <w:rFonts w:asciiTheme="minorHAnsi" w:hAnsiTheme="minorHAnsi" w:cs="Calibri"/>
              </w:rPr>
              <w:t>работилница за Каталогот на услуги</w:t>
            </w:r>
          </w:p>
        </w:tc>
        <w:tc>
          <w:tcPr>
            <w:tcW w:w="2693" w:type="dxa"/>
          </w:tcPr>
          <w:p w14:paraId="736A6861" w14:textId="7D171314" w:rsidR="00CD0C32" w:rsidRPr="00361D48" w:rsidRDefault="00CD0C32" w:rsidP="00361D48">
            <w:pPr>
              <w:widowControl w:val="0"/>
              <w:spacing w:after="0" w:line="240" w:lineRule="auto"/>
              <w:jc w:val="right"/>
              <w:rPr>
                <w:rFonts w:asciiTheme="minorHAnsi" w:hAnsiTheme="minorHAnsi" w:cs="Arial"/>
                <w:b/>
              </w:rPr>
            </w:pPr>
            <w:r>
              <w:rPr>
                <w:rFonts w:asciiTheme="minorHAnsi" w:hAnsiTheme="minorHAnsi" w:cs="Arial"/>
                <w:b/>
              </w:rPr>
              <w:t>1</w:t>
            </w:r>
          </w:p>
        </w:tc>
      </w:tr>
      <w:tr w:rsidR="004919FF" w:rsidRPr="00FB794F" w14:paraId="450D2045" w14:textId="77777777" w:rsidTr="00FC660C">
        <w:tc>
          <w:tcPr>
            <w:tcW w:w="6663" w:type="dxa"/>
          </w:tcPr>
          <w:p w14:paraId="29441D74" w14:textId="508CE6F7" w:rsidR="004919FF" w:rsidRPr="00FB794F" w:rsidRDefault="006A1013" w:rsidP="00D81B83">
            <w:pPr>
              <w:widowControl w:val="0"/>
              <w:spacing w:after="0" w:line="240" w:lineRule="auto"/>
              <w:jc w:val="both"/>
              <w:rPr>
                <w:rFonts w:asciiTheme="minorHAnsi" w:hAnsiTheme="minorHAnsi" w:cs="Arial"/>
                <w:b/>
              </w:rPr>
            </w:pPr>
            <w:r w:rsidRPr="00FB794F">
              <w:rPr>
                <w:rFonts w:asciiTheme="minorHAnsi" w:hAnsiTheme="minorHAnsi" w:cs="Calibri"/>
              </w:rPr>
              <w:t xml:space="preserve">Креирање на </w:t>
            </w:r>
            <w:r w:rsidR="00D45C11">
              <w:rPr>
                <w:rFonts w:asciiTheme="minorHAnsi" w:hAnsiTheme="minorHAnsi" w:cs="Calibri"/>
              </w:rPr>
              <w:t>публикацијата</w:t>
            </w:r>
            <w:r w:rsidR="00D45C11" w:rsidRPr="00FB794F">
              <w:rPr>
                <w:rFonts w:asciiTheme="minorHAnsi" w:hAnsiTheme="minorHAnsi" w:cs="Calibri"/>
              </w:rPr>
              <w:t xml:space="preserve"> </w:t>
            </w:r>
            <w:r w:rsidR="000D14D0" w:rsidRPr="000D14D0">
              <w:rPr>
                <w:rFonts w:asciiTheme="minorHAnsi" w:hAnsiTheme="minorHAnsi" w:cs="Calibri"/>
              </w:rPr>
              <w:t xml:space="preserve">за најчесто користените услуги за граѓаните во </w:t>
            </w:r>
            <w:r w:rsidR="00D81B83">
              <w:rPr>
                <w:rFonts w:asciiTheme="minorHAnsi" w:hAnsiTheme="minorHAnsi" w:cs="Calibri"/>
              </w:rPr>
              <w:t xml:space="preserve">еден </w:t>
            </w:r>
            <w:r w:rsidR="000D14D0" w:rsidRPr="000D14D0">
              <w:rPr>
                <w:rFonts w:asciiTheme="minorHAnsi" w:hAnsiTheme="minorHAnsi" w:cs="Calibri"/>
              </w:rPr>
              <w:t xml:space="preserve">животен век </w:t>
            </w:r>
          </w:p>
        </w:tc>
        <w:tc>
          <w:tcPr>
            <w:tcW w:w="2693" w:type="dxa"/>
          </w:tcPr>
          <w:p w14:paraId="352AC67B" w14:textId="3D495734" w:rsidR="004919FF" w:rsidRPr="00CD0C32" w:rsidRDefault="00CD0C32" w:rsidP="004919FF">
            <w:pPr>
              <w:widowControl w:val="0"/>
              <w:spacing w:after="0" w:line="240" w:lineRule="auto"/>
              <w:jc w:val="right"/>
              <w:rPr>
                <w:rFonts w:asciiTheme="minorHAnsi" w:hAnsiTheme="minorHAnsi" w:cs="Arial"/>
                <w:b/>
              </w:rPr>
            </w:pPr>
            <w:r>
              <w:rPr>
                <w:rFonts w:asciiTheme="minorHAnsi" w:hAnsiTheme="minorHAnsi" w:cs="Arial"/>
                <w:b/>
              </w:rPr>
              <w:t>4</w:t>
            </w:r>
          </w:p>
        </w:tc>
      </w:tr>
      <w:tr w:rsidR="00275717" w:rsidRPr="00FB794F" w14:paraId="3BA9623D" w14:textId="77777777" w:rsidTr="00FC660C">
        <w:tc>
          <w:tcPr>
            <w:tcW w:w="6663" w:type="dxa"/>
          </w:tcPr>
          <w:p w14:paraId="151237D9" w14:textId="3B86DA63" w:rsidR="00275717" w:rsidRPr="00FB794F" w:rsidRDefault="00C127EC" w:rsidP="00FC660C">
            <w:pPr>
              <w:widowControl w:val="0"/>
              <w:spacing w:after="0" w:line="240" w:lineRule="auto"/>
              <w:jc w:val="both"/>
              <w:rPr>
                <w:rFonts w:asciiTheme="minorHAnsi" w:hAnsiTheme="minorHAnsi" w:cs="Arial"/>
                <w:b/>
              </w:rPr>
            </w:pPr>
            <w:r>
              <w:rPr>
                <w:rFonts w:asciiTheme="minorHAnsi" w:hAnsiTheme="minorHAnsi" w:cs="Arial"/>
                <w:b/>
              </w:rPr>
              <w:t xml:space="preserve">Тотал </w:t>
            </w:r>
            <w:r w:rsidR="00275717" w:rsidRPr="00FB794F">
              <w:rPr>
                <w:rFonts w:asciiTheme="minorHAnsi" w:hAnsiTheme="minorHAnsi" w:cs="Arial"/>
                <w:b/>
              </w:rPr>
              <w:t>(</w:t>
            </w:r>
            <w:r w:rsidR="000D14D0">
              <w:rPr>
                <w:rFonts w:asciiTheme="minorHAnsi" w:hAnsiTheme="minorHAnsi" w:cs="Arial"/>
                <w:b/>
              </w:rPr>
              <w:t>најмногу</w:t>
            </w:r>
            <w:r w:rsidR="00275717" w:rsidRPr="00FB794F">
              <w:rPr>
                <w:rFonts w:asciiTheme="minorHAnsi" w:hAnsiTheme="minorHAnsi" w:cs="Arial"/>
                <w:b/>
              </w:rPr>
              <w:t>)</w:t>
            </w:r>
          </w:p>
        </w:tc>
        <w:tc>
          <w:tcPr>
            <w:tcW w:w="2693" w:type="dxa"/>
          </w:tcPr>
          <w:p w14:paraId="76F54D74" w14:textId="1848EC20" w:rsidR="00275717" w:rsidRPr="00FB794F" w:rsidRDefault="006A1013" w:rsidP="00FC660C">
            <w:pPr>
              <w:widowControl w:val="0"/>
              <w:spacing w:after="0" w:line="240" w:lineRule="auto"/>
              <w:jc w:val="right"/>
              <w:rPr>
                <w:rFonts w:asciiTheme="minorHAnsi" w:hAnsiTheme="minorHAnsi" w:cs="Arial"/>
                <w:b/>
              </w:rPr>
            </w:pPr>
            <w:r w:rsidRPr="00FB794F">
              <w:rPr>
                <w:rFonts w:asciiTheme="minorHAnsi" w:hAnsiTheme="minorHAnsi" w:cs="Arial"/>
                <w:b/>
              </w:rPr>
              <w:t>16</w:t>
            </w:r>
            <w:r w:rsidR="00275717" w:rsidRPr="00FB794F">
              <w:rPr>
                <w:rFonts w:asciiTheme="minorHAnsi" w:hAnsiTheme="minorHAnsi" w:cs="Arial"/>
                <w:b/>
              </w:rPr>
              <w:t xml:space="preserve"> </w:t>
            </w:r>
          </w:p>
        </w:tc>
      </w:tr>
    </w:tbl>
    <w:p w14:paraId="65183A4D" w14:textId="77777777" w:rsidR="008B6EE3" w:rsidRPr="00FB794F" w:rsidRDefault="008B6EE3" w:rsidP="008B6EE3">
      <w:pPr>
        <w:widowControl w:val="0"/>
        <w:spacing w:after="0" w:line="240" w:lineRule="auto"/>
        <w:jc w:val="both"/>
        <w:rPr>
          <w:rFonts w:asciiTheme="minorHAnsi" w:hAnsiTheme="minorHAnsi" w:cs="Arial"/>
        </w:rPr>
      </w:pPr>
    </w:p>
    <w:p w14:paraId="6D818F49" w14:textId="3C0EA56F" w:rsidR="008B6EE3" w:rsidRPr="00FB794F" w:rsidRDefault="008B6EE3" w:rsidP="00986295">
      <w:pPr>
        <w:widowControl w:val="0"/>
        <w:spacing w:after="0" w:line="240" w:lineRule="auto"/>
        <w:jc w:val="both"/>
        <w:outlineLvl w:val="0"/>
        <w:rPr>
          <w:rFonts w:asciiTheme="minorHAnsi" w:hAnsiTheme="minorHAnsi" w:cs="Arial"/>
        </w:rPr>
      </w:pPr>
      <w:r w:rsidRPr="00FB794F">
        <w:rPr>
          <w:rFonts w:asciiTheme="minorHAnsi" w:hAnsiTheme="minorHAnsi" w:cs="Arial"/>
        </w:rPr>
        <w:t xml:space="preserve"> </w:t>
      </w:r>
    </w:p>
    <w:p w14:paraId="7F4669BD" w14:textId="77777777" w:rsidR="00CD0C32" w:rsidRPr="00FB794F" w:rsidRDefault="00CD0C32" w:rsidP="008B6EE3">
      <w:pPr>
        <w:widowControl w:val="0"/>
        <w:spacing w:after="0" w:line="240" w:lineRule="auto"/>
        <w:ind w:left="709"/>
        <w:jc w:val="both"/>
        <w:outlineLvl w:val="0"/>
        <w:rPr>
          <w:rFonts w:asciiTheme="minorHAnsi" w:hAnsiTheme="minorHAnsi" w:cs="Arial"/>
        </w:rPr>
      </w:pPr>
    </w:p>
    <w:p w14:paraId="50294029" w14:textId="77777777" w:rsidR="008B6EE3" w:rsidRPr="00FB794F" w:rsidRDefault="008B6EE3" w:rsidP="008B6EE3">
      <w:pPr>
        <w:pStyle w:val="BodyText"/>
        <w:spacing w:after="0"/>
        <w:outlineLvl w:val="0"/>
        <w:rPr>
          <w:rFonts w:asciiTheme="minorHAnsi" w:hAnsiTheme="minorHAnsi" w:cs="Arial"/>
          <w:b/>
          <w:sz w:val="22"/>
          <w:szCs w:val="22"/>
          <w:lang w:val="mk-MK"/>
        </w:rPr>
      </w:pPr>
      <w:r w:rsidRPr="00FB794F">
        <w:rPr>
          <w:rFonts w:asciiTheme="minorHAnsi" w:hAnsiTheme="minorHAnsi" w:cs="Arial"/>
          <w:b/>
          <w:sz w:val="22"/>
          <w:szCs w:val="22"/>
          <w:lang w:val="mk-MK"/>
        </w:rPr>
        <w:t>3.4. Логистика</w:t>
      </w:r>
    </w:p>
    <w:p w14:paraId="690115DD" w14:textId="77777777" w:rsidR="009C5368" w:rsidRPr="00FB794F" w:rsidRDefault="009C5368" w:rsidP="008B6EE3">
      <w:pPr>
        <w:pStyle w:val="BodyText"/>
        <w:spacing w:after="0"/>
        <w:outlineLvl w:val="0"/>
        <w:rPr>
          <w:rFonts w:asciiTheme="minorHAnsi" w:hAnsiTheme="minorHAnsi" w:cs="Arial"/>
          <w:b/>
          <w:sz w:val="22"/>
          <w:szCs w:val="22"/>
          <w:lang w:val="en-US"/>
        </w:rPr>
      </w:pPr>
    </w:p>
    <w:p w14:paraId="598F4D58" w14:textId="304185D0" w:rsidR="008B6EE3" w:rsidRPr="00FB794F" w:rsidRDefault="008B6EE3" w:rsidP="008B6EE3">
      <w:pPr>
        <w:pStyle w:val="BodyText"/>
        <w:spacing w:after="0"/>
        <w:ind w:firstLine="720"/>
        <w:rPr>
          <w:rFonts w:asciiTheme="minorHAnsi" w:hAnsiTheme="minorHAnsi" w:cs="Arial"/>
          <w:sz w:val="22"/>
          <w:szCs w:val="22"/>
          <w:lang w:val="mk-MK"/>
        </w:rPr>
      </w:pPr>
      <w:r w:rsidRPr="00FB794F">
        <w:rPr>
          <w:rFonts w:asciiTheme="minorHAnsi" w:hAnsiTheme="minorHAnsi" w:cs="Arial"/>
          <w:sz w:val="22"/>
          <w:szCs w:val="22"/>
          <w:lang w:val="mk-MK"/>
        </w:rPr>
        <w:t xml:space="preserve">За спроведување на активностите од страна на проектниот тим на </w:t>
      </w:r>
      <w:r w:rsidR="00204F88" w:rsidRPr="00FB794F">
        <w:rPr>
          <w:rFonts w:asciiTheme="minorHAnsi" w:hAnsiTheme="minorHAnsi" w:cs="Arial"/>
          <w:sz w:val="22"/>
          <w:szCs w:val="22"/>
          <w:lang w:val="mk-MK"/>
        </w:rPr>
        <w:t xml:space="preserve">ЦУП </w:t>
      </w:r>
      <w:r w:rsidR="002A0867">
        <w:rPr>
          <w:rFonts w:asciiTheme="minorHAnsi" w:hAnsiTheme="minorHAnsi" w:cs="Arial"/>
          <w:sz w:val="22"/>
          <w:szCs w:val="22"/>
          <w:lang w:val="mk-MK"/>
        </w:rPr>
        <w:t xml:space="preserve">и Зенит </w:t>
      </w:r>
      <w:r w:rsidRPr="00FB794F">
        <w:rPr>
          <w:rFonts w:asciiTheme="minorHAnsi" w:hAnsiTheme="minorHAnsi" w:cs="Arial"/>
          <w:sz w:val="22"/>
          <w:szCs w:val="22"/>
          <w:lang w:val="mk-MK"/>
        </w:rPr>
        <w:t>ќе биде обезбедена следнава поддршка:</w:t>
      </w:r>
    </w:p>
    <w:p w14:paraId="0526298E" w14:textId="221846FD" w:rsidR="00CD49EE" w:rsidRPr="00E03791" w:rsidRDefault="00CD49EE" w:rsidP="00CD49EE">
      <w:pPr>
        <w:pStyle w:val="BodyText"/>
        <w:spacing w:after="0"/>
        <w:ind w:left="720"/>
        <w:jc w:val="both"/>
        <w:outlineLvl w:val="0"/>
        <w:rPr>
          <w:rFonts w:asciiTheme="minorHAnsi" w:hAnsiTheme="minorHAnsi" w:cs="Arial"/>
          <w:color w:val="000000"/>
          <w:sz w:val="22"/>
          <w:szCs w:val="22"/>
          <w:lang w:val="mk-MK"/>
        </w:rPr>
      </w:pPr>
      <w:r w:rsidRPr="00E03791">
        <w:rPr>
          <w:rFonts w:asciiTheme="minorHAnsi" w:hAnsiTheme="minorHAnsi" w:cs="Arial"/>
          <w:color w:val="000000"/>
          <w:sz w:val="22"/>
          <w:szCs w:val="22"/>
          <w:lang w:val="mk-MK"/>
        </w:rPr>
        <w:t>ЦУП проектен менаџер – достапен во текот на целата мисија</w:t>
      </w:r>
      <w:r w:rsidR="00CD0C32">
        <w:rPr>
          <w:rFonts w:asciiTheme="minorHAnsi" w:hAnsiTheme="minorHAnsi" w:cs="Arial"/>
          <w:color w:val="000000"/>
          <w:sz w:val="22"/>
          <w:szCs w:val="22"/>
          <w:lang w:val="mk-MK"/>
        </w:rPr>
        <w:t>;</w:t>
      </w:r>
    </w:p>
    <w:p w14:paraId="2414DC64" w14:textId="186820F8" w:rsidR="00CD49EE" w:rsidRDefault="00CD49EE" w:rsidP="00CD49EE">
      <w:pPr>
        <w:pStyle w:val="BodyText"/>
        <w:spacing w:after="0"/>
        <w:ind w:left="720"/>
        <w:jc w:val="both"/>
        <w:outlineLvl w:val="0"/>
        <w:rPr>
          <w:rFonts w:asciiTheme="minorHAnsi" w:hAnsiTheme="minorHAnsi" w:cs="Arial"/>
          <w:color w:val="000000"/>
          <w:sz w:val="22"/>
          <w:szCs w:val="22"/>
          <w:lang w:val="mk-MK"/>
        </w:rPr>
      </w:pPr>
      <w:r>
        <w:rPr>
          <w:rFonts w:asciiTheme="minorHAnsi" w:hAnsiTheme="minorHAnsi" w:cs="Arial"/>
          <w:color w:val="000000"/>
          <w:sz w:val="22"/>
          <w:szCs w:val="22"/>
          <w:lang w:val="mk-MK"/>
        </w:rPr>
        <w:t>Зенит</w:t>
      </w:r>
      <w:r w:rsidRPr="00E03791">
        <w:rPr>
          <w:rFonts w:asciiTheme="minorHAnsi" w:hAnsiTheme="minorHAnsi" w:cs="Arial"/>
          <w:color w:val="000000"/>
          <w:sz w:val="22"/>
          <w:szCs w:val="22"/>
          <w:lang w:val="mk-MK"/>
        </w:rPr>
        <w:t xml:space="preserve"> проектен координатор – достапен во текот на целата мисија</w:t>
      </w:r>
      <w:r w:rsidR="00CD0C32">
        <w:rPr>
          <w:rFonts w:asciiTheme="minorHAnsi" w:hAnsiTheme="minorHAnsi" w:cs="Arial"/>
          <w:color w:val="000000"/>
          <w:sz w:val="22"/>
          <w:szCs w:val="22"/>
          <w:lang w:val="mk-MK"/>
        </w:rPr>
        <w:t>;</w:t>
      </w:r>
    </w:p>
    <w:p w14:paraId="4B53820D" w14:textId="6C8E1714" w:rsidR="00CD0C32" w:rsidRPr="00E03791" w:rsidRDefault="00CD0C32" w:rsidP="00CD49EE">
      <w:pPr>
        <w:pStyle w:val="BodyText"/>
        <w:spacing w:after="0"/>
        <w:ind w:left="720"/>
        <w:jc w:val="both"/>
        <w:outlineLvl w:val="0"/>
        <w:rPr>
          <w:rFonts w:asciiTheme="minorHAnsi" w:hAnsiTheme="minorHAnsi" w:cs="Arial"/>
          <w:color w:val="000000"/>
          <w:sz w:val="22"/>
          <w:szCs w:val="22"/>
          <w:lang w:val="mk-MK"/>
        </w:rPr>
      </w:pPr>
      <w:r>
        <w:rPr>
          <w:rFonts w:asciiTheme="minorHAnsi" w:hAnsiTheme="minorHAnsi" w:cs="Arial"/>
          <w:color w:val="000000"/>
          <w:sz w:val="22"/>
          <w:szCs w:val="22"/>
          <w:lang w:val="mk-MK"/>
        </w:rPr>
        <w:t>Правни асистенти – достапни во текот на целата мисија.</w:t>
      </w:r>
    </w:p>
    <w:p w14:paraId="6EA209C2" w14:textId="77777777" w:rsidR="00CD49EE" w:rsidRDefault="00CD49EE" w:rsidP="00CD49EE">
      <w:pPr>
        <w:pStyle w:val="BodyText"/>
        <w:spacing w:after="0"/>
        <w:outlineLvl w:val="0"/>
        <w:rPr>
          <w:rFonts w:asciiTheme="minorHAnsi" w:hAnsiTheme="minorHAnsi" w:cs="Arial"/>
          <w:b/>
          <w:color w:val="000000"/>
          <w:sz w:val="22"/>
          <w:szCs w:val="22"/>
          <w:lang w:val="mk-MK"/>
        </w:rPr>
      </w:pPr>
    </w:p>
    <w:p w14:paraId="2F878C22" w14:textId="77777777" w:rsidR="00CD49EE" w:rsidRPr="00E03791" w:rsidRDefault="00CD49EE" w:rsidP="00CD49EE">
      <w:pPr>
        <w:pStyle w:val="BodyText"/>
        <w:spacing w:after="0"/>
        <w:outlineLvl w:val="0"/>
        <w:rPr>
          <w:rFonts w:asciiTheme="minorHAnsi" w:hAnsiTheme="minorHAnsi" w:cs="Arial"/>
          <w:b/>
          <w:color w:val="000000"/>
          <w:sz w:val="22"/>
          <w:szCs w:val="22"/>
          <w:lang w:val="mk-MK"/>
        </w:rPr>
      </w:pPr>
      <w:r w:rsidRPr="00E03791">
        <w:rPr>
          <w:rFonts w:asciiTheme="minorHAnsi" w:hAnsiTheme="minorHAnsi" w:cs="Arial"/>
          <w:b/>
          <w:color w:val="000000"/>
          <w:sz w:val="22"/>
          <w:szCs w:val="22"/>
          <w:lang w:val="mk-MK"/>
        </w:rPr>
        <w:t>3.5 Плаќање</w:t>
      </w:r>
    </w:p>
    <w:p w14:paraId="7E17B5B0" w14:textId="77777777" w:rsidR="00CD49EE" w:rsidRPr="00E03791" w:rsidRDefault="00CD49EE" w:rsidP="00CD49EE">
      <w:pPr>
        <w:spacing w:after="0" w:line="240" w:lineRule="auto"/>
        <w:jc w:val="both"/>
        <w:rPr>
          <w:rFonts w:asciiTheme="minorHAnsi" w:hAnsiTheme="minorHAnsi"/>
        </w:rPr>
      </w:pPr>
      <w:r w:rsidRPr="00E03791">
        <w:rPr>
          <w:rFonts w:asciiTheme="minorHAnsi" w:eastAsia="Times New Roman" w:hAnsiTheme="minorHAnsi" w:cs="Arial"/>
          <w:color w:val="000000"/>
        </w:rPr>
        <w:t xml:space="preserve">Плаќањето ќе биде извршено </w:t>
      </w:r>
      <w:r>
        <w:rPr>
          <w:rFonts w:asciiTheme="minorHAnsi" w:eastAsia="Times New Roman" w:hAnsiTheme="minorHAnsi" w:cs="Arial"/>
          <w:color w:val="000000"/>
        </w:rPr>
        <w:t>50% по потпишувањето на договорот за услуга и 5</w:t>
      </w:r>
      <w:r w:rsidRPr="00E03791">
        <w:rPr>
          <w:rFonts w:asciiTheme="minorHAnsi" w:eastAsia="Times New Roman" w:hAnsiTheme="minorHAnsi" w:cs="Arial"/>
          <w:color w:val="000000"/>
        </w:rPr>
        <w:t xml:space="preserve">0% по целосно извршување на услугите предвидени во овој повик. </w:t>
      </w:r>
    </w:p>
    <w:p w14:paraId="22E9D910" w14:textId="77777777" w:rsidR="00B02052" w:rsidRPr="00FB794F" w:rsidRDefault="00B02052" w:rsidP="008B6EE3">
      <w:pPr>
        <w:pStyle w:val="BodyText"/>
        <w:spacing w:after="0"/>
        <w:outlineLvl w:val="0"/>
        <w:rPr>
          <w:rFonts w:asciiTheme="minorHAnsi" w:hAnsiTheme="minorHAnsi" w:cs="Arial"/>
          <w:b/>
          <w:sz w:val="22"/>
          <w:szCs w:val="22"/>
          <w:lang w:val="mk-MK"/>
        </w:rPr>
      </w:pPr>
    </w:p>
    <w:p w14:paraId="7EB80FCE" w14:textId="6DA5F832" w:rsidR="008B6EE3" w:rsidRPr="00FB794F" w:rsidRDefault="008B6EE3" w:rsidP="008B6EE3">
      <w:pPr>
        <w:pStyle w:val="BodyText"/>
        <w:spacing w:after="0"/>
        <w:outlineLvl w:val="0"/>
        <w:rPr>
          <w:rFonts w:asciiTheme="minorHAnsi" w:hAnsiTheme="minorHAnsi" w:cs="Arial"/>
          <w:b/>
          <w:sz w:val="22"/>
          <w:szCs w:val="22"/>
          <w:lang w:val="mk-MK"/>
        </w:rPr>
      </w:pPr>
      <w:r w:rsidRPr="00FB794F">
        <w:rPr>
          <w:rFonts w:asciiTheme="minorHAnsi" w:hAnsiTheme="minorHAnsi" w:cs="Arial"/>
          <w:b/>
          <w:sz w:val="22"/>
          <w:szCs w:val="22"/>
          <w:lang w:val="mk-MK"/>
        </w:rPr>
        <w:t>3.</w:t>
      </w:r>
      <w:r w:rsidR="00CD49EE">
        <w:rPr>
          <w:rFonts w:asciiTheme="minorHAnsi" w:hAnsiTheme="minorHAnsi" w:cs="Arial"/>
          <w:b/>
          <w:sz w:val="22"/>
          <w:szCs w:val="22"/>
          <w:lang w:val="mk-MK"/>
        </w:rPr>
        <w:t>6</w:t>
      </w:r>
      <w:r w:rsidRPr="00FB794F">
        <w:rPr>
          <w:rFonts w:asciiTheme="minorHAnsi" w:hAnsiTheme="minorHAnsi" w:cs="Arial"/>
          <w:b/>
          <w:sz w:val="22"/>
          <w:szCs w:val="22"/>
          <w:lang w:val="mk-MK"/>
        </w:rPr>
        <w:t>. Библиографија и документација</w:t>
      </w:r>
    </w:p>
    <w:p w14:paraId="69B0B5F8" w14:textId="77777777" w:rsidR="009C5368" w:rsidRPr="00FB794F" w:rsidRDefault="009C5368" w:rsidP="008B6EE3">
      <w:pPr>
        <w:pStyle w:val="BodyText"/>
        <w:spacing w:after="0"/>
        <w:outlineLvl w:val="0"/>
        <w:rPr>
          <w:rFonts w:asciiTheme="minorHAnsi" w:hAnsiTheme="minorHAnsi" w:cs="Arial"/>
          <w:b/>
          <w:sz w:val="22"/>
          <w:szCs w:val="22"/>
          <w:lang w:val="mk-MK"/>
        </w:rPr>
      </w:pPr>
    </w:p>
    <w:p w14:paraId="764346B9" w14:textId="7D2D651C" w:rsidR="008B6EE3" w:rsidRPr="00FB794F" w:rsidRDefault="008B6EE3" w:rsidP="008B6EE3">
      <w:pPr>
        <w:widowControl w:val="0"/>
        <w:spacing w:after="0" w:line="240" w:lineRule="auto"/>
        <w:jc w:val="both"/>
        <w:rPr>
          <w:rFonts w:asciiTheme="minorHAnsi" w:hAnsiTheme="minorHAnsi" w:cs="Arial"/>
        </w:rPr>
      </w:pPr>
      <w:r w:rsidRPr="00FB794F">
        <w:rPr>
          <w:rFonts w:asciiTheme="minorHAnsi" w:hAnsiTheme="minorHAnsi" w:cs="Arial"/>
        </w:rPr>
        <w:t>Во функција на успешно извршување на зада</w:t>
      </w:r>
      <w:r w:rsidR="00D27E49" w:rsidRPr="00FB794F">
        <w:rPr>
          <w:rFonts w:asciiTheme="minorHAnsi" w:hAnsiTheme="minorHAnsi" w:cs="Arial"/>
        </w:rPr>
        <w:t xml:space="preserve">чата на експертите ќе им биде </w:t>
      </w:r>
      <w:r w:rsidRPr="00FB794F">
        <w:rPr>
          <w:rFonts w:asciiTheme="minorHAnsi" w:hAnsiTheme="minorHAnsi" w:cs="Arial"/>
        </w:rPr>
        <w:t xml:space="preserve">ставена на располагање сета потребната документација со која располагаат </w:t>
      </w:r>
      <w:r w:rsidR="00204F88" w:rsidRPr="00FB794F">
        <w:rPr>
          <w:rFonts w:asciiTheme="minorHAnsi" w:hAnsiTheme="minorHAnsi" w:cs="Arial"/>
        </w:rPr>
        <w:t>ЦУП</w:t>
      </w:r>
      <w:r w:rsidR="002A0867">
        <w:rPr>
          <w:rFonts w:asciiTheme="minorHAnsi" w:hAnsiTheme="minorHAnsi" w:cs="Arial"/>
        </w:rPr>
        <w:t xml:space="preserve"> и Зенит</w:t>
      </w:r>
      <w:r w:rsidR="00EF7B97" w:rsidRPr="00FB794F">
        <w:rPr>
          <w:rFonts w:asciiTheme="minorHAnsi" w:hAnsiTheme="minorHAnsi" w:cs="Arial"/>
        </w:rPr>
        <w:t>.</w:t>
      </w:r>
      <w:r w:rsidRPr="00FB794F">
        <w:rPr>
          <w:rFonts w:asciiTheme="minorHAnsi" w:hAnsiTheme="minorHAnsi" w:cs="Arial"/>
        </w:rPr>
        <w:t xml:space="preserve"> </w:t>
      </w:r>
    </w:p>
    <w:p w14:paraId="0A414709" w14:textId="77777777" w:rsidR="00D14775" w:rsidRPr="00FB794F" w:rsidRDefault="00D14775" w:rsidP="00D14775">
      <w:pPr>
        <w:tabs>
          <w:tab w:val="left" w:pos="7075"/>
        </w:tabs>
        <w:spacing w:after="0" w:line="240" w:lineRule="auto"/>
        <w:rPr>
          <w:rFonts w:asciiTheme="minorHAnsi" w:hAnsiTheme="minorHAnsi" w:cs="Arial"/>
        </w:rPr>
      </w:pPr>
    </w:p>
    <w:p w14:paraId="054ED8E0" w14:textId="77777777" w:rsidR="00D14775" w:rsidRPr="00FB794F" w:rsidRDefault="00D14775" w:rsidP="007B2CD8">
      <w:pPr>
        <w:tabs>
          <w:tab w:val="left" w:pos="7075"/>
        </w:tabs>
        <w:spacing w:after="0" w:line="240" w:lineRule="auto"/>
        <w:jc w:val="right"/>
        <w:rPr>
          <w:rFonts w:asciiTheme="minorHAnsi" w:hAnsiTheme="minorHAnsi" w:cs="Arial"/>
        </w:rPr>
      </w:pPr>
    </w:p>
    <w:sectPr w:rsidR="00D14775" w:rsidRPr="00FB794F" w:rsidSect="00861741">
      <w:headerReference w:type="default" r:id="rId9"/>
      <w:footerReference w:type="default" r:id="rId10"/>
      <w:headerReference w:type="first" r:id="rId11"/>
      <w:footerReference w:type="first" r:id="rId12"/>
      <w:type w:val="continuous"/>
      <w:pgSz w:w="11906" w:h="16838"/>
      <w:pgMar w:top="517" w:right="1440" w:bottom="1440" w:left="1440" w:header="568" w:footer="84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A9465A" w14:textId="77777777" w:rsidR="0028620F" w:rsidRDefault="0028620F" w:rsidP="00A87CB8">
      <w:pPr>
        <w:spacing w:after="0" w:line="240" w:lineRule="auto"/>
      </w:pPr>
      <w:r>
        <w:separator/>
      </w:r>
    </w:p>
  </w:endnote>
  <w:endnote w:type="continuationSeparator" w:id="0">
    <w:p w14:paraId="1FC7650A" w14:textId="77777777" w:rsidR="0028620F" w:rsidRDefault="0028620F" w:rsidP="00A87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acedonian Tm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B7855" w14:textId="3F994D7A" w:rsidR="004A4DD2" w:rsidRDefault="004A4DD2" w:rsidP="00D16423">
    <w:pPr>
      <w:pStyle w:val="Footer"/>
      <w:pBdr>
        <w:top w:val="single" w:sz="4" w:space="1" w:color="auto"/>
      </w:pBdr>
      <w:jc w:val="right"/>
    </w:pPr>
    <w:r>
      <w:fldChar w:fldCharType="begin"/>
    </w:r>
    <w:r>
      <w:instrText xml:space="preserve"> PAGE   \* MERGEFORMAT </w:instrText>
    </w:r>
    <w:r>
      <w:fldChar w:fldCharType="separate"/>
    </w:r>
    <w:r w:rsidR="00F81CB5">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99F90" w14:textId="77777777" w:rsidR="004A4DD2" w:rsidRDefault="004A4DD2">
    <w:pPr>
      <w:pStyle w:val="Footer"/>
      <w:jc w:val="right"/>
    </w:pPr>
  </w:p>
  <w:p w14:paraId="23AB09AB" w14:textId="77777777" w:rsidR="004A4DD2" w:rsidRDefault="004A4D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12DC9C" w14:textId="77777777" w:rsidR="0028620F" w:rsidRDefault="0028620F" w:rsidP="00A87CB8">
      <w:pPr>
        <w:spacing w:after="0" w:line="240" w:lineRule="auto"/>
      </w:pPr>
      <w:r>
        <w:separator/>
      </w:r>
    </w:p>
  </w:footnote>
  <w:footnote w:type="continuationSeparator" w:id="0">
    <w:p w14:paraId="1679B447" w14:textId="77777777" w:rsidR="0028620F" w:rsidRDefault="0028620F" w:rsidP="00A87C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2F5E4" w14:textId="77777777" w:rsidR="004A4DD2" w:rsidRDefault="004A4DD2">
    <w:pPr>
      <w:pStyle w:val="Header"/>
    </w:pPr>
  </w:p>
  <w:p w14:paraId="65AFDC01" w14:textId="77777777" w:rsidR="004A4DD2" w:rsidRPr="00296DEB" w:rsidRDefault="004A4DD2" w:rsidP="005E0405">
    <w:pPr>
      <w:pStyle w:val="Header"/>
      <w:pBdr>
        <w:bottom w:val="single" w:sz="4" w:space="1" w:color="auto"/>
      </w:pBdr>
      <w:rPr>
        <w:rFonts w:ascii="Times New Roman" w:hAnsi="Times New Roman"/>
        <w:i/>
        <w:lang w:val="en-US"/>
      </w:rPr>
    </w:pPr>
    <w:r>
      <w:rPr>
        <w:rFonts w:ascii="Times New Roman" w:hAnsi="Times New Roman"/>
        <w:i/>
      </w:rPr>
      <w:t>Истражувачко новинарство – чувар на демократијата и човековите права</w:t>
    </w:r>
  </w:p>
  <w:p w14:paraId="26980AB3" w14:textId="77777777" w:rsidR="004A4DD2" w:rsidRDefault="004A4DD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4D830" w14:textId="77777777" w:rsidR="004A4DD2" w:rsidRDefault="004A4DD2" w:rsidP="00757F50">
    <w:pPr>
      <w:spacing w:after="0" w:line="240" w:lineRule="auto"/>
      <w:rPr>
        <w:rFonts w:ascii="Times New Roman" w:hAnsi="Times New Roman"/>
        <w:noProof/>
        <w:sz w:val="18"/>
        <w:szCs w:val="18"/>
      </w:rPr>
    </w:pPr>
    <w:r>
      <w:rPr>
        <w:rFonts w:ascii="Times New Roman" w:hAnsi="Times New Roman"/>
        <w:b/>
        <w:noProof/>
        <w:sz w:val="28"/>
        <w:szCs w:val="28"/>
        <w:lang w:eastAsia="mk-MK"/>
      </w:rPr>
      <w:drawing>
        <wp:inline distT="0" distB="0" distL="0" distR="0" wp14:anchorId="53F78EA7" wp14:editId="5B2884D1">
          <wp:extent cx="1309349" cy="641838"/>
          <wp:effectExtent l="19050" t="0" r="5101" b="0"/>
          <wp:docPr id="41" name="Picture 1" descr="Logo CUP-ANG POSLED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UP-ANG POSLEDN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14501" cy="644363"/>
                  </a:xfrm>
                  <a:prstGeom prst="rect">
                    <a:avLst/>
                  </a:prstGeom>
                  <a:noFill/>
                  <a:ln w="9525">
                    <a:noFill/>
                    <a:miter lim="800000"/>
                    <a:headEnd/>
                    <a:tailEnd/>
                  </a:ln>
                </pic:spPr>
              </pic:pic>
            </a:graphicData>
          </a:graphic>
        </wp:inline>
      </w:drawing>
    </w:r>
    <w:r>
      <w:rPr>
        <w:rFonts w:ascii="Times New Roman" w:hAnsi="Times New Roman"/>
        <w:noProof/>
        <w:sz w:val="18"/>
        <w:szCs w:val="18"/>
      </w:rPr>
      <w:t xml:space="preserve"> „</w:t>
    </w:r>
    <w:r w:rsidRPr="006B5BD9">
      <w:rPr>
        <w:rFonts w:ascii="Times New Roman" w:hAnsi="Times New Roman"/>
        <w:noProof/>
        <w:sz w:val="18"/>
        <w:szCs w:val="18"/>
      </w:rPr>
      <w:t xml:space="preserve"> </w:t>
    </w:r>
    <w:r w:rsidRPr="001B5B0E">
      <w:rPr>
        <w:rFonts w:ascii="Times New Roman" w:hAnsi="Times New Roman"/>
        <w:noProof/>
        <w:sz w:val="18"/>
        <w:szCs w:val="18"/>
      </w:rPr>
      <w:t>Истр</w:t>
    </w:r>
    <w:r>
      <w:rPr>
        <w:rFonts w:ascii="Times New Roman" w:hAnsi="Times New Roman"/>
        <w:noProof/>
        <w:sz w:val="18"/>
        <w:szCs w:val="18"/>
      </w:rPr>
      <w:t xml:space="preserve">ажувачко новинарство -  чувар на демократијата            </w:t>
    </w:r>
    <w:r>
      <w:rPr>
        <w:rFonts w:ascii="Times New Roman" w:hAnsi="Times New Roman"/>
        <w:noProof/>
        <w:sz w:val="18"/>
        <w:szCs w:val="18"/>
        <w:lang w:eastAsia="mk-MK"/>
      </w:rPr>
      <w:drawing>
        <wp:inline distT="0" distB="0" distL="0" distR="0" wp14:anchorId="3C7C3233" wp14:editId="039E9411">
          <wp:extent cx="1327638" cy="588291"/>
          <wp:effectExtent l="0" t="0" r="6350" b="2540"/>
          <wp:docPr id="42" name="Picture 42" descr="F:\CUP\MEDIA\Investigative Journalism\IH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UP\MEDIA\Investigative Journalism\IHR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7740" cy="588336"/>
                  </a:xfrm>
                  <a:prstGeom prst="rect">
                    <a:avLst/>
                  </a:prstGeom>
                  <a:noFill/>
                  <a:ln>
                    <a:noFill/>
                  </a:ln>
                </pic:spPr>
              </pic:pic>
            </a:graphicData>
          </a:graphic>
        </wp:inline>
      </w:drawing>
    </w:r>
  </w:p>
  <w:p w14:paraId="2A368560" w14:textId="77777777" w:rsidR="004A4DD2" w:rsidRPr="006B5BD9" w:rsidRDefault="004A4DD2" w:rsidP="00757F50">
    <w:pPr>
      <w:spacing w:after="0" w:line="240" w:lineRule="auto"/>
      <w:rPr>
        <w:rFonts w:ascii="Times New Roman" w:hAnsi="Times New Roman"/>
        <w:noProof/>
        <w:sz w:val="18"/>
        <w:szCs w:val="18"/>
      </w:rPr>
    </w:pPr>
    <w:r>
      <w:rPr>
        <w:rFonts w:ascii="Times New Roman" w:hAnsi="Times New Roman"/>
        <w:noProof/>
        <w:sz w:val="18"/>
        <w:szCs w:val="18"/>
      </w:rPr>
      <w:t xml:space="preserve">                                                                              и човековите права“</w:t>
    </w:r>
    <w:r>
      <w:rPr>
        <w:rFonts w:ascii="Times New Roman" w:hAnsi="Times New Roman"/>
        <w:noProof/>
        <w:sz w:val="28"/>
        <w:szCs w:val="28"/>
      </w:rPr>
      <w:t xml:space="preserve">                  </w:t>
    </w:r>
    <w:r w:rsidRPr="001B5B0E">
      <w:rPr>
        <w:rFonts w:ascii="Times New Roman" w:hAnsi="Times New Roman"/>
        <w:b/>
        <w:noProof/>
        <w:sz w:val="28"/>
        <w:szCs w:val="28"/>
      </w:rPr>
      <w:br w:type="textWrapping" w:clear="all"/>
    </w:r>
    <w:r>
      <w:rPr>
        <w:rFonts w:ascii="Times New Roman" w:hAnsi="Times New Roman"/>
        <w:noProof/>
        <w:sz w:val="28"/>
        <w:szCs w:val="28"/>
        <w:u w:val="single"/>
      </w:rPr>
      <w:tab/>
    </w:r>
    <w:r>
      <w:rPr>
        <w:rFonts w:ascii="Times New Roman" w:hAnsi="Times New Roman"/>
        <w:noProof/>
        <w:sz w:val="28"/>
        <w:szCs w:val="28"/>
        <w:u w:val="single"/>
      </w:rPr>
      <w:tab/>
    </w:r>
    <w:r>
      <w:rPr>
        <w:rFonts w:ascii="Times New Roman" w:hAnsi="Times New Roman"/>
        <w:noProof/>
        <w:sz w:val="28"/>
        <w:szCs w:val="28"/>
        <w:u w:val="single"/>
      </w:rPr>
      <w:tab/>
    </w:r>
    <w:r>
      <w:rPr>
        <w:rFonts w:ascii="Times New Roman" w:hAnsi="Times New Roman"/>
        <w:noProof/>
        <w:sz w:val="28"/>
        <w:szCs w:val="28"/>
        <w:u w:val="single"/>
      </w:rPr>
      <w:tab/>
    </w:r>
    <w:r>
      <w:rPr>
        <w:rFonts w:ascii="Times New Roman" w:hAnsi="Times New Roman"/>
        <w:noProof/>
        <w:sz w:val="28"/>
        <w:szCs w:val="28"/>
        <w:u w:val="single"/>
      </w:rPr>
      <w:tab/>
    </w:r>
    <w:r>
      <w:rPr>
        <w:rFonts w:ascii="Times New Roman" w:hAnsi="Times New Roman"/>
        <w:noProof/>
        <w:sz w:val="28"/>
        <w:szCs w:val="28"/>
        <w:u w:val="single"/>
      </w:rPr>
      <w:tab/>
    </w:r>
    <w:r>
      <w:rPr>
        <w:rFonts w:ascii="Times New Roman" w:hAnsi="Times New Roman"/>
        <w:noProof/>
        <w:sz w:val="28"/>
        <w:szCs w:val="28"/>
        <w:u w:val="single"/>
      </w:rPr>
      <w:tab/>
    </w:r>
    <w:r>
      <w:rPr>
        <w:rFonts w:ascii="Times New Roman" w:hAnsi="Times New Roman"/>
        <w:noProof/>
        <w:sz w:val="28"/>
        <w:szCs w:val="28"/>
        <w:u w:val="single"/>
      </w:rPr>
      <w:tab/>
    </w:r>
    <w:r>
      <w:rPr>
        <w:rFonts w:ascii="Times New Roman" w:hAnsi="Times New Roman"/>
        <w:noProof/>
        <w:sz w:val="28"/>
        <w:szCs w:val="28"/>
        <w:u w:val="single"/>
      </w:rPr>
      <w:tab/>
    </w:r>
    <w:r>
      <w:rPr>
        <w:rFonts w:ascii="Times New Roman" w:hAnsi="Times New Roman"/>
        <w:noProof/>
        <w:sz w:val="28"/>
        <w:szCs w:val="28"/>
        <w:u w:val="single"/>
      </w:rPr>
      <w:tab/>
    </w:r>
    <w:r>
      <w:rPr>
        <w:rFonts w:ascii="Times New Roman" w:hAnsi="Times New Roman"/>
        <w:noProof/>
        <w:sz w:val="28"/>
        <w:szCs w:val="28"/>
        <w:u w:val="single"/>
      </w:rPr>
      <w:tab/>
    </w:r>
    <w:r>
      <w:rPr>
        <w:rFonts w:ascii="Times New Roman" w:hAnsi="Times New Roman"/>
        <w:noProof/>
        <w:sz w:val="28"/>
        <w:szCs w:val="28"/>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67C3"/>
    <w:multiLevelType w:val="hybridMultilevel"/>
    <w:tmpl w:val="F502F7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1943AB6"/>
    <w:multiLevelType w:val="hybridMultilevel"/>
    <w:tmpl w:val="B6D21D68"/>
    <w:lvl w:ilvl="0" w:tplc="90907F08">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C09BD"/>
    <w:multiLevelType w:val="hybridMultilevel"/>
    <w:tmpl w:val="881AD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0764DF"/>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4">
    <w:nsid w:val="0FDC184B"/>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5">
    <w:nsid w:val="100A7412"/>
    <w:multiLevelType w:val="hybridMultilevel"/>
    <w:tmpl w:val="7C5E8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C759E6"/>
    <w:multiLevelType w:val="hybridMultilevel"/>
    <w:tmpl w:val="F1D076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273036B"/>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8">
    <w:nsid w:val="159B0A51"/>
    <w:multiLevelType w:val="hybridMultilevel"/>
    <w:tmpl w:val="0D2816F2"/>
    <w:lvl w:ilvl="0" w:tplc="09009EEC">
      <w:start w:val="1"/>
      <w:numFmt w:val="bullet"/>
      <w:lvlText w:val=""/>
      <w:lvlJc w:val="left"/>
      <w:pPr>
        <w:ind w:left="720" w:hanging="360"/>
      </w:pPr>
      <w:rPr>
        <w:rFonts w:ascii="Symbol" w:hAnsi="Symbol" w:hint="default"/>
        <w:sz w:val="14"/>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9">
    <w:nsid w:val="17B479F1"/>
    <w:multiLevelType w:val="hybridMultilevel"/>
    <w:tmpl w:val="A456F9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9CC6C17"/>
    <w:multiLevelType w:val="hybridMultilevel"/>
    <w:tmpl w:val="1F101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1F3C02"/>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2">
    <w:nsid w:val="1C55297C"/>
    <w:multiLevelType w:val="hybridMultilevel"/>
    <w:tmpl w:val="48A444B0"/>
    <w:lvl w:ilvl="0" w:tplc="1256B4D8">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B901B9"/>
    <w:multiLevelType w:val="hybridMultilevel"/>
    <w:tmpl w:val="AE6AAD16"/>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4">
    <w:nsid w:val="254760EC"/>
    <w:multiLevelType w:val="hybridMultilevel"/>
    <w:tmpl w:val="CF6042C8"/>
    <w:lvl w:ilvl="0" w:tplc="961056C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116830"/>
    <w:multiLevelType w:val="hybridMultilevel"/>
    <w:tmpl w:val="D9564FFA"/>
    <w:lvl w:ilvl="0" w:tplc="4D564AD8">
      <w:start w:val="25"/>
      <w:numFmt w:val="bullet"/>
      <w:lvlText w:val="-"/>
      <w:lvlJc w:val="left"/>
      <w:pPr>
        <w:ind w:left="720" w:hanging="360"/>
      </w:pPr>
      <w:rPr>
        <w:rFonts w:ascii="inherit" w:eastAsia="Times New Roman" w:hAnsi="inherit" w:cs="Courier New"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EA2BD0"/>
    <w:multiLevelType w:val="hybridMultilevel"/>
    <w:tmpl w:val="F306C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323F7D"/>
    <w:multiLevelType w:val="hybridMultilevel"/>
    <w:tmpl w:val="9BE2A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0C6336"/>
    <w:multiLevelType w:val="hybridMultilevel"/>
    <w:tmpl w:val="6FD6E76E"/>
    <w:lvl w:ilvl="0" w:tplc="37C25A3E">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nsid w:val="3B0039E3"/>
    <w:multiLevelType w:val="hybridMultilevel"/>
    <w:tmpl w:val="38C68BE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3BC94F94"/>
    <w:multiLevelType w:val="hybridMultilevel"/>
    <w:tmpl w:val="34D43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2045B1"/>
    <w:multiLevelType w:val="multilevel"/>
    <w:tmpl w:val="B55C3F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3E340DB0"/>
    <w:multiLevelType w:val="hybridMultilevel"/>
    <w:tmpl w:val="89C6E8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FC24733"/>
    <w:multiLevelType w:val="hybridMultilevel"/>
    <w:tmpl w:val="541AD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A055C6"/>
    <w:multiLevelType w:val="hybridMultilevel"/>
    <w:tmpl w:val="AA9464E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nsid w:val="47485884"/>
    <w:multiLevelType w:val="multilevel"/>
    <w:tmpl w:val="273A26E8"/>
    <w:lvl w:ilvl="0">
      <w:start w:val="1"/>
      <w:numFmt w:val="bullet"/>
      <w:lvlText w:val="-"/>
      <w:lvlJc w:val="left"/>
      <w:pPr>
        <w:ind w:left="1080" w:hanging="360"/>
      </w:pPr>
      <w:rPr>
        <w:rFonts w:ascii="Arial"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6">
    <w:nsid w:val="4A9A32A6"/>
    <w:multiLevelType w:val="multilevel"/>
    <w:tmpl w:val="7294256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AE449B9"/>
    <w:multiLevelType w:val="hybridMultilevel"/>
    <w:tmpl w:val="E8280D10"/>
    <w:lvl w:ilvl="0" w:tplc="0CF0A3AE">
      <w:start w:val="2012"/>
      <w:numFmt w:val="bullet"/>
      <w:lvlText w:val="-"/>
      <w:lvlJc w:val="left"/>
      <w:pPr>
        <w:ind w:left="720" w:hanging="360"/>
      </w:pPr>
      <w:rPr>
        <w:rFonts w:ascii="Arial" w:eastAsia="Times New Roman" w:hAnsi="Arial" w:cs="Arial" w:hint="default"/>
        <w:b/>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8">
    <w:nsid w:val="4CE4044E"/>
    <w:multiLevelType w:val="hybridMultilevel"/>
    <w:tmpl w:val="B1B26AE0"/>
    <w:lvl w:ilvl="0" w:tplc="C966FE86">
      <w:start w:val="1"/>
      <w:numFmt w:val="decimal"/>
      <w:lvlText w:val="%1)"/>
      <w:lvlJc w:val="left"/>
      <w:pPr>
        <w:ind w:left="1095" w:hanging="375"/>
      </w:pPr>
      <w:rPr>
        <w:rFonts w:hint="default"/>
      </w:rPr>
    </w:lvl>
    <w:lvl w:ilvl="1" w:tplc="04090001">
      <w:start w:val="1"/>
      <w:numFmt w:val="bullet"/>
      <w:lvlText w:val=""/>
      <w:lvlJc w:val="left"/>
      <w:pPr>
        <w:ind w:left="810" w:hanging="72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539232E"/>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0">
    <w:nsid w:val="56983D48"/>
    <w:multiLevelType w:val="hybridMultilevel"/>
    <w:tmpl w:val="746A7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B2427A"/>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2">
    <w:nsid w:val="5770392D"/>
    <w:multiLevelType w:val="hybridMultilevel"/>
    <w:tmpl w:val="C35C48B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5B1D3346"/>
    <w:multiLevelType w:val="hybridMultilevel"/>
    <w:tmpl w:val="600890FC"/>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4">
    <w:nsid w:val="60A31C40"/>
    <w:multiLevelType w:val="hybridMultilevel"/>
    <w:tmpl w:val="F3E2DD80"/>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5">
    <w:nsid w:val="61026771"/>
    <w:multiLevelType w:val="hybridMultilevel"/>
    <w:tmpl w:val="54EA1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C916BE"/>
    <w:multiLevelType w:val="hybridMultilevel"/>
    <w:tmpl w:val="D00AB1AE"/>
    <w:lvl w:ilvl="0" w:tplc="0CF0A3AE">
      <w:start w:val="2012"/>
      <w:numFmt w:val="bullet"/>
      <w:lvlText w:val="-"/>
      <w:lvlJc w:val="left"/>
      <w:pPr>
        <w:ind w:left="720" w:hanging="360"/>
      </w:pPr>
      <w:rPr>
        <w:rFonts w:ascii="Arial" w:eastAsia="Times New Roman" w:hAnsi="Arial" w:cs="Arial" w:hint="default"/>
        <w:b/>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7">
    <w:nsid w:val="67B97533"/>
    <w:multiLevelType w:val="hybridMultilevel"/>
    <w:tmpl w:val="DAE04260"/>
    <w:lvl w:ilvl="0" w:tplc="042F0001">
      <w:start w:val="1"/>
      <w:numFmt w:val="bullet"/>
      <w:lvlText w:val=""/>
      <w:lvlJc w:val="left"/>
      <w:pPr>
        <w:ind w:left="720" w:hanging="360"/>
      </w:pPr>
      <w:rPr>
        <w:rFonts w:ascii="Symbol" w:hAnsi="Symbol" w:hint="default"/>
        <w:b/>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8">
    <w:nsid w:val="6CC8045F"/>
    <w:multiLevelType w:val="hybridMultilevel"/>
    <w:tmpl w:val="EFC4F516"/>
    <w:lvl w:ilvl="0" w:tplc="C966FE86">
      <w:start w:val="1"/>
      <w:numFmt w:val="decimal"/>
      <w:lvlText w:val="%1)"/>
      <w:lvlJc w:val="left"/>
      <w:pPr>
        <w:ind w:left="1095" w:hanging="375"/>
      </w:pPr>
      <w:rPr>
        <w:rFonts w:hint="default"/>
      </w:rPr>
    </w:lvl>
    <w:lvl w:ilvl="1" w:tplc="DC121BAC">
      <w:numFmt w:val="bullet"/>
      <w:lvlText w:val="•"/>
      <w:lvlJc w:val="left"/>
      <w:pPr>
        <w:ind w:left="2160" w:hanging="720"/>
      </w:pPr>
      <w:rPr>
        <w:rFonts w:ascii="Arial" w:eastAsia="Calibri" w:hAnsi="Arial" w:cs="Aria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CD43F1F"/>
    <w:multiLevelType w:val="multilevel"/>
    <w:tmpl w:val="20AE29A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nsid w:val="6D825AD9"/>
    <w:multiLevelType w:val="multilevel"/>
    <w:tmpl w:val="1A2A1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39A3BF7"/>
    <w:multiLevelType w:val="hybridMultilevel"/>
    <w:tmpl w:val="0A14EC1E"/>
    <w:lvl w:ilvl="0" w:tplc="04090001">
      <w:start w:val="1"/>
      <w:numFmt w:val="bullet"/>
      <w:lvlText w:val=""/>
      <w:lvlJc w:val="left"/>
      <w:pPr>
        <w:ind w:left="1800" w:hanging="360"/>
      </w:pPr>
      <w:rPr>
        <w:rFonts w:ascii="Symbol" w:hAnsi="Symbol" w:hint="default"/>
      </w:rPr>
    </w:lvl>
    <w:lvl w:ilvl="1" w:tplc="F9B6547A">
      <w:numFmt w:val="bullet"/>
      <w:lvlText w:val="-"/>
      <w:lvlJc w:val="left"/>
      <w:pPr>
        <w:ind w:left="2520" w:hanging="360"/>
      </w:pPr>
      <w:rPr>
        <w:rFonts w:ascii="Arial" w:eastAsia="Calibri" w:hAnsi="Arial"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76F97034"/>
    <w:multiLevelType w:val="hybridMultilevel"/>
    <w:tmpl w:val="BFEEA0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nsid w:val="7C552CCD"/>
    <w:multiLevelType w:val="hybridMultilevel"/>
    <w:tmpl w:val="CA5CC53E"/>
    <w:lvl w:ilvl="0" w:tplc="0FEC2ED4">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761C36"/>
    <w:multiLevelType w:val="hybridMultilevel"/>
    <w:tmpl w:val="F01C066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5">
    <w:nsid w:val="7D7668C9"/>
    <w:multiLevelType w:val="hybridMultilevel"/>
    <w:tmpl w:val="BEDEF188"/>
    <w:lvl w:ilvl="0" w:tplc="BADAB278">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46">
    <w:nsid w:val="7FD43736"/>
    <w:multiLevelType w:val="hybridMultilevel"/>
    <w:tmpl w:val="C43CE01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18"/>
  </w:num>
  <w:num w:numId="2">
    <w:abstractNumId w:val="46"/>
  </w:num>
  <w:num w:numId="3">
    <w:abstractNumId w:val="40"/>
  </w:num>
  <w:num w:numId="4">
    <w:abstractNumId w:val="19"/>
  </w:num>
  <w:num w:numId="5">
    <w:abstractNumId w:val="42"/>
  </w:num>
  <w:num w:numId="6">
    <w:abstractNumId w:val="36"/>
  </w:num>
  <w:num w:numId="7">
    <w:abstractNumId w:val="27"/>
  </w:num>
  <w:num w:numId="8">
    <w:abstractNumId w:val="37"/>
  </w:num>
  <w:num w:numId="9">
    <w:abstractNumId w:val="13"/>
  </w:num>
  <w:num w:numId="10">
    <w:abstractNumId w:val="34"/>
  </w:num>
  <w:num w:numId="11">
    <w:abstractNumId w:val="32"/>
  </w:num>
  <w:num w:numId="12">
    <w:abstractNumId w:val="7"/>
  </w:num>
  <w:num w:numId="13">
    <w:abstractNumId w:val="29"/>
  </w:num>
  <w:num w:numId="14">
    <w:abstractNumId w:val="31"/>
  </w:num>
  <w:num w:numId="15">
    <w:abstractNumId w:val="3"/>
  </w:num>
  <w:num w:numId="16">
    <w:abstractNumId w:val="4"/>
  </w:num>
  <w:num w:numId="17">
    <w:abstractNumId w:val="11"/>
  </w:num>
  <w:num w:numId="18">
    <w:abstractNumId w:val="35"/>
  </w:num>
  <w:num w:numId="19">
    <w:abstractNumId w:val="1"/>
  </w:num>
  <w:num w:numId="20">
    <w:abstractNumId w:val="21"/>
  </w:num>
  <w:num w:numId="21">
    <w:abstractNumId w:val="2"/>
  </w:num>
  <w:num w:numId="22">
    <w:abstractNumId w:val="20"/>
  </w:num>
  <w:num w:numId="23">
    <w:abstractNumId w:val="26"/>
  </w:num>
  <w:num w:numId="24">
    <w:abstractNumId w:val="10"/>
  </w:num>
  <w:num w:numId="25">
    <w:abstractNumId w:val="38"/>
  </w:num>
  <w:num w:numId="26">
    <w:abstractNumId w:val="43"/>
  </w:num>
  <w:num w:numId="27">
    <w:abstractNumId w:val="45"/>
  </w:num>
  <w:num w:numId="28">
    <w:abstractNumId w:val="5"/>
  </w:num>
  <w:num w:numId="29">
    <w:abstractNumId w:val="44"/>
  </w:num>
  <w:num w:numId="30">
    <w:abstractNumId w:val="23"/>
  </w:num>
  <w:num w:numId="31">
    <w:abstractNumId w:val="16"/>
  </w:num>
  <w:num w:numId="32">
    <w:abstractNumId w:val="17"/>
  </w:num>
  <w:num w:numId="33">
    <w:abstractNumId w:val="24"/>
  </w:num>
  <w:num w:numId="34">
    <w:abstractNumId w:val="30"/>
  </w:num>
  <w:num w:numId="35">
    <w:abstractNumId w:val="28"/>
  </w:num>
  <w:num w:numId="36">
    <w:abstractNumId w:val="0"/>
  </w:num>
  <w:num w:numId="37">
    <w:abstractNumId w:val="22"/>
  </w:num>
  <w:num w:numId="38">
    <w:abstractNumId w:val="9"/>
  </w:num>
  <w:num w:numId="39">
    <w:abstractNumId w:val="12"/>
  </w:num>
  <w:num w:numId="40">
    <w:abstractNumId w:val="39"/>
  </w:num>
  <w:num w:numId="41">
    <w:abstractNumId w:val="6"/>
  </w:num>
  <w:num w:numId="42">
    <w:abstractNumId w:val="41"/>
  </w:num>
  <w:num w:numId="43">
    <w:abstractNumId w:val="15"/>
  </w:num>
  <w:num w:numId="44">
    <w:abstractNumId w:val="14"/>
  </w:num>
  <w:num w:numId="45">
    <w:abstractNumId w:val="25"/>
  </w:num>
  <w:num w:numId="46">
    <w:abstractNumId w:val="8"/>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28E"/>
    <w:rsid w:val="00001DD6"/>
    <w:rsid w:val="000113CB"/>
    <w:rsid w:val="00011B9C"/>
    <w:rsid w:val="000128D5"/>
    <w:rsid w:val="00034E6A"/>
    <w:rsid w:val="00035984"/>
    <w:rsid w:val="0004125C"/>
    <w:rsid w:val="000450FD"/>
    <w:rsid w:val="000500BD"/>
    <w:rsid w:val="00057BE8"/>
    <w:rsid w:val="00064EEF"/>
    <w:rsid w:val="000752E2"/>
    <w:rsid w:val="00081ECA"/>
    <w:rsid w:val="00082579"/>
    <w:rsid w:val="000976E6"/>
    <w:rsid w:val="000A2AAF"/>
    <w:rsid w:val="000A3D42"/>
    <w:rsid w:val="000A56E3"/>
    <w:rsid w:val="000A72D1"/>
    <w:rsid w:val="000B40D8"/>
    <w:rsid w:val="000B4F85"/>
    <w:rsid w:val="000C05EF"/>
    <w:rsid w:val="000C439E"/>
    <w:rsid w:val="000D14D0"/>
    <w:rsid w:val="000D3018"/>
    <w:rsid w:val="000D5512"/>
    <w:rsid w:val="000D58EA"/>
    <w:rsid w:val="000E0276"/>
    <w:rsid w:val="000E2961"/>
    <w:rsid w:val="000E3387"/>
    <w:rsid w:val="000E34CD"/>
    <w:rsid w:val="000E63C0"/>
    <w:rsid w:val="000E78C1"/>
    <w:rsid w:val="000F04B6"/>
    <w:rsid w:val="000F68E9"/>
    <w:rsid w:val="000F6A27"/>
    <w:rsid w:val="00102F1F"/>
    <w:rsid w:val="001038EB"/>
    <w:rsid w:val="00116022"/>
    <w:rsid w:val="001203A6"/>
    <w:rsid w:val="00121D24"/>
    <w:rsid w:val="00122CE7"/>
    <w:rsid w:val="00127AF6"/>
    <w:rsid w:val="0013601D"/>
    <w:rsid w:val="00140F63"/>
    <w:rsid w:val="00141627"/>
    <w:rsid w:val="00165207"/>
    <w:rsid w:val="001659ED"/>
    <w:rsid w:val="00172C5B"/>
    <w:rsid w:val="0017479B"/>
    <w:rsid w:val="00181302"/>
    <w:rsid w:val="001834F4"/>
    <w:rsid w:val="00186AFF"/>
    <w:rsid w:val="00187718"/>
    <w:rsid w:val="001902A0"/>
    <w:rsid w:val="00191245"/>
    <w:rsid w:val="00194E24"/>
    <w:rsid w:val="001A05F1"/>
    <w:rsid w:val="001A1528"/>
    <w:rsid w:val="001A491D"/>
    <w:rsid w:val="001A4DDC"/>
    <w:rsid w:val="001B2D7F"/>
    <w:rsid w:val="001B2F91"/>
    <w:rsid w:val="001B4C2F"/>
    <w:rsid w:val="001B5027"/>
    <w:rsid w:val="001B5B0E"/>
    <w:rsid w:val="001B5BB9"/>
    <w:rsid w:val="001B7967"/>
    <w:rsid w:val="001C1977"/>
    <w:rsid w:val="001C395A"/>
    <w:rsid w:val="001C3E18"/>
    <w:rsid w:val="001C4E54"/>
    <w:rsid w:val="001C735F"/>
    <w:rsid w:val="001C7708"/>
    <w:rsid w:val="001D08A4"/>
    <w:rsid w:val="001D2F16"/>
    <w:rsid w:val="001D5E18"/>
    <w:rsid w:val="001F308C"/>
    <w:rsid w:val="002026E0"/>
    <w:rsid w:val="00204F88"/>
    <w:rsid w:val="00207DB9"/>
    <w:rsid w:val="002133E9"/>
    <w:rsid w:val="00214A25"/>
    <w:rsid w:val="0021532D"/>
    <w:rsid w:val="0021573F"/>
    <w:rsid w:val="00223786"/>
    <w:rsid w:val="002317BB"/>
    <w:rsid w:val="00233A6F"/>
    <w:rsid w:val="002415B8"/>
    <w:rsid w:val="00243D30"/>
    <w:rsid w:val="002470B4"/>
    <w:rsid w:val="00251CDB"/>
    <w:rsid w:val="0026598E"/>
    <w:rsid w:val="00266837"/>
    <w:rsid w:val="002754F4"/>
    <w:rsid w:val="00275717"/>
    <w:rsid w:val="0027630F"/>
    <w:rsid w:val="00276EAB"/>
    <w:rsid w:val="00281827"/>
    <w:rsid w:val="00281885"/>
    <w:rsid w:val="00285544"/>
    <w:rsid w:val="0028620F"/>
    <w:rsid w:val="00287C86"/>
    <w:rsid w:val="00290A28"/>
    <w:rsid w:val="00296DEB"/>
    <w:rsid w:val="00297FBA"/>
    <w:rsid w:val="002A042E"/>
    <w:rsid w:val="002A0867"/>
    <w:rsid w:val="002A2C84"/>
    <w:rsid w:val="002A5274"/>
    <w:rsid w:val="002A6EF6"/>
    <w:rsid w:val="002C4FDE"/>
    <w:rsid w:val="002C6B6C"/>
    <w:rsid w:val="002C6B76"/>
    <w:rsid w:val="002D40F3"/>
    <w:rsid w:val="002D7687"/>
    <w:rsid w:val="002D7A40"/>
    <w:rsid w:val="002F2282"/>
    <w:rsid w:val="003000A7"/>
    <w:rsid w:val="003020BF"/>
    <w:rsid w:val="00305396"/>
    <w:rsid w:val="00307DEC"/>
    <w:rsid w:val="00320296"/>
    <w:rsid w:val="003268B2"/>
    <w:rsid w:val="0033202F"/>
    <w:rsid w:val="00346710"/>
    <w:rsid w:val="00352C79"/>
    <w:rsid w:val="0035355F"/>
    <w:rsid w:val="0035356E"/>
    <w:rsid w:val="00360E6A"/>
    <w:rsid w:val="00361ED6"/>
    <w:rsid w:val="003725DF"/>
    <w:rsid w:val="003734AB"/>
    <w:rsid w:val="00386558"/>
    <w:rsid w:val="00391543"/>
    <w:rsid w:val="003A2C14"/>
    <w:rsid w:val="003A33C1"/>
    <w:rsid w:val="003A6491"/>
    <w:rsid w:val="003B1A2B"/>
    <w:rsid w:val="003B50E7"/>
    <w:rsid w:val="003B63C6"/>
    <w:rsid w:val="003C25A8"/>
    <w:rsid w:val="003C3F97"/>
    <w:rsid w:val="003C6010"/>
    <w:rsid w:val="003C771D"/>
    <w:rsid w:val="003D42D9"/>
    <w:rsid w:val="003D471D"/>
    <w:rsid w:val="003E0917"/>
    <w:rsid w:val="003E4ABC"/>
    <w:rsid w:val="003E5FEB"/>
    <w:rsid w:val="003F1A14"/>
    <w:rsid w:val="003F75BC"/>
    <w:rsid w:val="00400084"/>
    <w:rsid w:val="00400925"/>
    <w:rsid w:val="00405705"/>
    <w:rsid w:val="00410307"/>
    <w:rsid w:val="00423A3A"/>
    <w:rsid w:val="00423B66"/>
    <w:rsid w:val="004278CC"/>
    <w:rsid w:val="00440016"/>
    <w:rsid w:val="00440BAA"/>
    <w:rsid w:val="00442DFF"/>
    <w:rsid w:val="00444B70"/>
    <w:rsid w:val="0044628E"/>
    <w:rsid w:val="00450AD3"/>
    <w:rsid w:val="00450C73"/>
    <w:rsid w:val="004541C1"/>
    <w:rsid w:val="0046014A"/>
    <w:rsid w:val="004667B2"/>
    <w:rsid w:val="00466C8E"/>
    <w:rsid w:val="004714C3"/>
    <w:rsid w:val="004763D5"/>
    <w:rsid w:val="00477CE3"/>
    <w:rsid w:val="00481E39"/>
    <w:rsid w:val="004829B6"/>
    <w:rsid w:val="00487865"/>
    <w:rsid w:val="00487F60"/>
    <w:rsid w:val="004919FF"/>
    <w:rsid w:val="004A211A"/>
    <w:rsid w:val="004A47A1"/>
    <w:rsid w:val="004A4DD2"/>
    <w:rsid w:val="004B5807"/>
    <w:rsid w:val="004C0DF4"/>
    <w:rsid w:val="004D0155"/>
    <w:rsid w:val="004D1B3B"/>
    <w:rsid w:val="004E1E1A"/>
    <w:rsid w:val="004E3DEA"/>
    <w:rsid w:val="004F48F8"/>
    <w:rsid w:val="004F749D"/>
    <w:rsid w:val="00505677"/>
    <w:rsid w:val="00517D40"/>
    <w:rsid w:val="00530CE0"/>
    <w:rsid w:val="00550453"/>
    <w:rsid w:val="00550AAE"/>
    <w:rsid w:val="00564A30"/>
    <w:rsid w:val="005710BB"/>
    <w:rsid w:val="00575CB1"/>
    <w:rsid w:val="00577863"/>
    <w:rsid w:val="00582C42"/>
    <w:rsid w:val="00590BEA"/>
    <w:rsid w:val="00591379"/>
    <w:rsid w:val="005956D2"/>
    <w:rsid w:val="005A0989"/>
    <w:rsid w:val="005A0EE2"/>
    <w:rsid w:val="005A5150"/>
    <w:rsid w:val="005B6DC1"/>
    <w:rsid w:val="005B7DB1"/>
    <w:rsid w:val="005B7FE2"/>
    <w:rsid w:val="005C00D4"/>
    <w:rsid w:val="005C04D2"/>
    <w:rsid w:val="005C48BA"/>
    <w:rsid w:val="005D1931"/>
    <w:rsid w:val="005D3357"/>
    <w:rsid w:val="005D58A3"/>
    <w:rsid w:val="005D64F8"/>
    <w:rsid w:val="005E0405"/>
    <w:rsid w:val="005E2813"/>
    <w:rsid w:val="005E2DD0"/>
    <w:rsid w:val="005E67C4"/>
    <w:rsid w:val="005F26D1"/>
    <w:rsid w:val="005F39A6"/>
    <w:rsid w:val="005F762D"/>
    <w:rsid w:val="006061F9"/>
    <w:rsid w:val="00606B0D"/>
    <w:rsid w:val="0061156F"/>
    <w:rsid w:val="0062248E"/>
    <w:rsid w:val="006241DD"/>
    <w:rsid w:val="00627138"/>
    <w:rsid w:val="006305F0"/>
    <w:rsid w:val="00635103"/>
    <w:rsid w:val="006428CD"/>
    <w:rsid w:val="00646C51"/>
    <w:rsid w:val="00666C4B"/>
    <w:rsid w:val="00680049"/>
    <w:rsid w:val="00681653"/>
    <w:rsid w:val="00682099"/>
    <w:rsid w:val="00682E3C"/>
    <w:rsid w:val="00695269"/>
    <w:rsid w:val="006976BE"/>
    <w:rsid w:val="006A1013"/>
    <w:rsid w:val="006A4D6B"/>
    <w:rsid w:val="006B5BD9"/>
    <w:rsid w:val="006C0019"/>
    <w:rsid w:val="006C4EA8"/>
    <w:rsid w:val="006D08A8"/>
    <w:rsid w:val="006D42C2"/>
    <w:rsid w:val="006D4AC4"/>
    <w:rsid w:val="006E0A20"/>
    <w:rsid w:val="006E3C8B"/>
    <w:rsid w:val="006E3FDB"/>
    <w:rsid w:val="006E46B2"/>
    <w:rsid w:val="006E7CFA"/>
    <w:rsid w:val="006F58C6"/>
    <w:rsid w:val="0070468B"/>
    <w:rsid w:val="00707B87"/>
    <w:rsid w:val="00714248"/>
    <w:rsid w:val="00723380"/>
    <w:rsid w:val="00725C65"/>
    <w:rsid w:val="007319B0"/>
    <w:rsid w:val="00735579"/>
    <w:rsid w:val="007406B6"/>
    <w:rsid w:val="00740BB0"/>
    <w:rsid w:val="00740E72"/>
    <w:rsid w:val="00742513"/>
    <w:rsid w:val="007428EE"/>
    <w:rsid w:val="0074717B"/>
    <w:rsid w:val="0075302F"/>
    <w:rsid w:val="00755293"/>
    <w:rsid w:val="00757F50"/>
    <w:rsid w:val="00762E45"/>
    <w:rsid w:val="0076407F"/>
    <w:rsid w:val="00767992"/>
    <w:rsid w:val="00784246"/>
    <w:rsid w:val="00793648"/>
    <w:rsid w:val="007A0A74"/>
    <w:rsid w:val="007A2C9F"/>
    <w:rsid w:val="007B0A9F"/>
    <w:rsid w:val="007B1659"/>
    <w:rsid w:val="007B24DD"/>
    <w:rsid w:val="007B2CD8"/>
    <w:rsid w:val="007D1094"/>
    <w:rsid w:val="007D1523"/>
    <w:rsid w:val="007D1CCD"/>
    <w:rsid w:val="007D3F5D"/>
    <w:rsid w:val="007E4C0E"/>
    <w:rsid w:val="007E71EC"/>
    <w:rsid w:val="007F0839"/>
    <w:rsid w:val="007F16D8"/>
    <w:rsid w:val="007F1C0D"/>
    <w:rsid w:val="007F2C75"/>
    <w:rsid w:val="00810DE0"/>
    <w:rsid w:val="00812D12"/>
    <w:rsid w:val="008206BB"/>
    <w:rsid w:val="00820A75"/>
    <w:rsid w:val="00832B76"/>
    <w:rsid w:val="00841FB5"/>
    <w:rsid w:val="00847AFA"/>
    <w:rsid w:val="008609F9"/>
    <w:rsid w:val="00861741"/>
    <w:rsid w:val="008617AC"/>
    <w:rsid w:val="00864745"/>
    <w:rsid w:val="0087158F"/>
    <w:rsid w:val="008725B7"/>
    <w:rsid w:val="008728CE"/>
    <w:rsid w:val="0087483B"/>
    <w:rsid w:val="0087610A"/>
    <w:rsid w:val="00876E49"/>
    <w:rsid w:val="008827E9"/>
    <w:rsid w:val="00882812"/>
    <w:rsid w:val="00886F66"/>
    <w:rsid w:val="008944FF"/>
    <w:rsid w:val="0089624B"/>
    <w:rsid w:val="00897B15"/>
    <w:rsid w:val="008A12B6"/>
    <w:rsid w:val="008A14A5"/>
    <w:rsid w:val="008B1302"/>
    <w:rsid w:val="008B1363"/>
    <w:rsid w:val="008B6EE3"/>
    <w:rsid w:val="008C54BF"/>
    <w:rsid w:val="008D2F97"/>
    <w:rsid w:val="008D7671"/>
    <w:rsid w:val="008E42C1"/>
    <w:rsid w:val="008E65D4"/>
    <w:rsid w:val="008E7029"/>
    <w:rsid w:val="008F3A4F"/>
    <w:rsid w:val="0090273B"/>
    <w:rsid w:val="00904B18"/>
    <w:rsid w:val="00912304"/>
    <w:rsid w:val="00927D7E"/>
    <w:rsid w:val="009302FE"/>
    <w:rsid w:val="00933A3C"/>
    <w:rsid w:val="00936849"/>
    <w:rsid w:val="0094077E"/>
    <w:rsid w:val="0095532A"/>
    <w:rsid w:val="00957207"/>
    <w:rsid w:val="009634D9"/>
    <w:rsid w:val="00967286"/>
    <w:rsid w:val="0097190D"/>
    <w:rsid w:val="00976D0A"/>
    <w:rsid w:val="00983407"/>
    <w:rsid w:val="009838EE"/>
    <w:rsid w:val="00986295"/>
    <w:rsid w:val="0099040D"/>
    <w:rsid w:val="0099048F"/>
    <w:rsid w:val="009A0B4A"/>
    <w:rsid w:val="009A2067"/>
    <w:rsid w:val="009A26AD"/>
    <w:rsid w:val="009A4DBE"/>
    <w:rsid w:val="009A60BA"/>
    <w:rsid w:val="009A6FD3"/>
    <w:rsid w:val="009A7388"/>
    <w:rsid w:val="009A7F79"/>
    <w:rsid w:val="009B13D6"/>
    <w:rsid w:val="009B4EF8"/>
    <w:rsid w:val="009B530E"/>
    <w:rsid w:val="009B69F1"/>
    <w:rsid w:val="009C5368"/>
    <w:rsid w:val="009D0828"/>
    <w:rsid w:val="009D5A6E"/>
    <w:rsid w:val="009E7AB0"/>
    <w:rsid w:val="009F3E53"/>
    <w:rsid w:val="00A01432"/>
    <w:rsid w:val="00A158E6"/>
    <w:rsid w:val="00A2079F"/>
    <w:rsid w:val="00A20B79"/>
    <w:rsid w:val="00A21A9C"/>
    <w:rsid w:val="00A309E4"/>
    <w:rsid w:val="00A45D08"/>
    <w:rsid w:val="00A464D3"/>
    <w:rsid w:val="00A47464"/>
    <w:rsid w:val="00A5406B"/>
    <w:rsid w:val="00A54E92"/>
    <w:rsid w:val="00A70B39"/>
    <w:rsid w:val="00A729E8"/>
    <w:rsid w:val="00A740E6"/>
    <w:rsid w:val="00A8559C"/>
    <w:rsid w:val="00A859BA"/>
    <w:rsid w:val="00A87CB8"/>
    <w:rsid w:val="00A90DE4"/>
    <w:rsid w:val="00A92E34"/>
    <w:rsid w:val="00A97F68"/>
    <w:rsid w:val="00AA51AB"/>
    <w:rsid w:val="00AB4961"/>
    <w:rsid w:val="00AD0434"/>
    <w:rsid w:val="00AD0DAB"/>
    <w:rsid w:val="00AD35CC"/>
    <w:rsid w:val="00AE09F1"/>
    <w:rsid w:val="00AE1232"/>
    <w:rsid w:val="00AE31E1"/>
    <w:rsid w:val="00AE4959"/>
    <w:rsid w:val="00AE4B16"/>
    <w:rsid w:val="00AF097E"/>
    <w:rsid w:val="00AF657E"/>
    <w:rsid w:val="00AF7308"/>
    <w:rsid w:val="00B011BE"/>
    <w:rsid w:val="00B02052"/>
    <w:rsid w:val="00B04987"/>
    <w:rsid w:val="00B102F6"/>
    <w:rsid w:val="00B12839"/>
    <w:rsid w:val="00B12935"/>
    <w:rsid w:val="00B20E98"/>
    <w:rsid w:val="00B22A2C"/>
    <w:rsid w:val="00B32998"/>
    <w:rsid w:val="00B32A21"/>
    <w:rsid w:val="00B41332"/>
    <w:rsid w:val="00B4518E"/>
    <w:rsid w:val="00B4628E"/>
    <w:rsid w:val="00B46F93"/>
    <w:rsid w:val="00B53E9E"/>
    <w:rsid w:val="00B55A15"/>
    <w:rsid w:val="00B6203B"/>
    <w:rsid w:val="00B65B27"/>
    <w:rsid w:val="00B669B0"/>
    <w:rsid w:val="00B73928"/>
    <w:rsid w:val="00B7445E"/>
    <w:rsid w:val="00B76FE3"/>
    <w:rsid w:val="00B8339E"/>
    <w:rsid w:val="00B87512"/>
    <w:rsid w:val="00B97808"/>
    <w:rsid w:val="00BA3A38"/>
    <w:rsid w:val="00BA69F6"/>
    <w:rsid w:val="00BB1C69"/>
    <w:rsid w:val="00BB1CC0"/>
    <w:rsid w:val="00BB234E"/>
    <w:rsid w:val="00BC097D"/>
    <w:rsid w:val="00BC4ED1"/>
    <w:rsid w:val="00BD012B"/>
    <w:rsid w:val="00BD05C3"/>
    <w:rsid w:val="00BE2089"/>
    <w:rsid w:val="00BF0889"/>
    <w:rsid w:val="00BF111A"/>
    <w:rsid w:val="00BF38C0"/>
    <w:rsid w:val="00BF6A29"/>
    <w:rsid w:val="00C04097"/>
    <w:rsid w:val="00C0484E"/>
    <w:rsid w:val="00C127EC"/>
    <w:rsid w:val="00C14853"/>
    <w:rsid w:val="00C155AA"/>
    <w:rsid w:val="00C30892"/>
    <w:rsid w:val="00C366C2"/>
    <w:rsid w:val="00C4054B"/>
    <w:rsid w:val="00C47A98"/>
    <w:rsid w:val="00C57AA6"/>
    <w:rsid w:val="00C63EEE"/>
    <w:rsid w:val="00C65E67"/>
    <w:rsid w:val="00C81113"/>
    <w:rsid w:val="00CA0403"/>
    <w:rsid w:val="00CA147F"/>
    <w:rsid w:val="00CA48A7"/>
    <w:rsid w:val="00CA6238"/>
    <w:rsid w:val="00CB3146"/>
    <w:rsid w:val="00CB4FAA"/>
    <w:rsid w:val="00CC5291"/>
    <w:rsid w:val="00CD0C32"/>
    <w:rsid w:val="00CD1546"/>
    <w:rsid w:val="00CD49EE"/>
    <w:rsid w:val="00CD4E87"/>
    <w:rsid w:val="00CE3395"/>
    <w:rsid w:val="00CE4B8C"/>
    <w:rsid w:val="00CF5B19"/>
    <w:rsid w:val="00D017F3"/>
    <w:rsid w:val="00D054A9"/>
    <w:rsid w:val="00D078DF"/>
    <w:rsid w:val="00D07FC4"/>
    <w:rsid w:val="00D14775"/>
    <w:rsid w:val="00D16423"/>
    <w:rsid w:val="00D20315"/>
    <w:rsid w:val="00D235D2"/>
    <w:rsid w:val="00D26F79"/>
    <w:rsid w:val="00D27E49"/>
    <w:rsid w:val="00D33AA6"/>
    <w:rsid w:val="00D45C11"/>
    <w:rsid w:val="00D46C42"/>
    <w:rsid w:val="00D47666"/>
    <w:rsid w:val="00D52057"/>
    <w:rsid w:val="00D57D7B"/>
    <w:rsid w:val="00D62777"/>
    <w:rsid w:val="00D677EA"/>
    <w:rsid w:val="00D767D8"/>
    <w:rsid w:val="00D7734A"/>
    <w:rsid w:val="00D774E3"/>
    <w:rsid w:val="00D80933"/>
    <w:rsid w:val="00D8185B"/>
    <w:rsid w:val="00D81B83"/>
    <w:rsid w:val="00D87E2A"/>
    <w:rsid w:val="00D91612"/>
    <w:rsid w:val="00D9676B"/>
    <w:rsid w:val="00DA0C3F"/>
    <w:rsid w:val="00DA313B"/>
    <w:rsid w:val="00DB2992"/>
    <w:rsid w:val="00DC2D35"/>
    <w:rsid w:val="00DD1C52"/>
    <w:rsid w:val="00DD204F"/>
    <w:rsid w:val="00DD6F24"/>
    <w:rsid w:val="00DD78D0"/>
    <w:rsid w:val="00DE125C"/>
    <w:rsid w:val="00DE18A7"/>
    <w:rsid w:val="00DE76A9"/>
    <w:rsid w:val="00E128AC"/>
    <w:rsid w:val="00E17DA7"/>
    <w:rsid w:val="00E21D41"/>
    <w:rsid w:val="00E2667C"/>
    <w:rsid w:val="00E26713"/>
    <w:rsid w:val="00E27258"/>
    <w:rsid w:val="00E305DE"/>
    <w:rsid w:val="00E3087C"/>
    <w:rsid w:val="00E331F7"/>
    <w:rsid w:val="00E33233"/>
    <w:rsid w:val="00E364AB"/>
    <w:rsid w:val="00E40373"/>
    <w:rsid w:val="00E4771E"/>
    <w:rsid w:val="00E57CCA"/>
    <w:rsid w:val="00E60DAC"/>
    <w:rsid w:val="00E62458"/>
    <w:rsid w:val="00E670C8"/>
    <w:rsid w:val="00E67F42"/>
    <w:rsid w:val="00E72C56"/>
    <w:rsid w:val="00E76AC4"/>
    <w:rsid w:val="00E80B4E"/>
    <w:rsid w:val="00E80F59"/>
    <w:rsid w:val="00E84042"/>
    <w:rsid w:val="00E9451D"/>
    <w:rsid w:val="00EA6E1F"/>
    <w:rsid w:val="00EA7076"/>
    <w:rsid w:val="00EB0D96"/>
    <w:rsid w:val="00EB1528"/>
    <w:rsid w:val="00EC1426"/>
    <w:rsid w:val="00EC2B62"/>
    <w:rsid w:val="00EC3EF4"/>
    <w:rsid w:val="00EC70BE"/>
    <w:rsid w:val="00EC7989"/>
    <w:rsid w:val="00ED10D8"/>
    <w:rsid w:val="00EE7A20"/>
    <w:rsid w:val="00EF37F1"/>
    <w:rsid w:val="00EF4CBF"/>
    <w:rsid w:val="00EF7B97"/>
    <w:rsid w:val="00F03152"/>
    <w:rsid w:val="00F04FB4"/>
    <w:rsid w:val="00F1225A"/>
    <w:rsid w:val="00F160A6"/>
    <w:rsid w:val="00F268F4"/>
    <w:rsid w:val="00F32C2D"/>
    <w:rsid w:val="00F42D01"/>
    <w:rsid w:val="00F51C62"/>
    <w:rsid w:val="00F52FC4"/>
    <w:rsid w:val="00F56485"/>
    <w:rsid w:val="00F5651A"/>
    <w:rsid w:val="00F5721C"/>
    <w:rsid w:val="00F66152"/>
    <w:rsid w:val="00F74B99"/>
    <w:rsid w:val="00F755FD"/>
    <w:rsid w:val="00F80887"/>
    <w:rsid w:val="00F81CB5"/>
    <w:rsid w:val="00F85AB0"/>
    <w:rsid w:val="00F87BB1"/>
    <w:rsid w:val="00F90E10"/>
    <w:rsid w:val="00F9625A"/>
    <w:rsid w:val="00F96625"/>
    <w:rsid w:val="00F969F3"/>
    <w:rsid w:val="00F978B8"/>
    <w:rsid w:val="00FA1E4B"/>
    <w:rsid w:val="00FA5B10"/>
    <w:rsid w:val="00FB794F"/>
    <w:rsid w:val="00FB7D9B"/>
    <w:rsid w:val="00FB7DCE"/>
    <w:rsid w:val="00FC27EA"/>
    <w:rsid w:val="00FC417B"/>
    <w:rsid w:val="00FC489F"/>
    <w:rsid w:val="00FC660C"/>
    <w:rsid w:val="00FD0318"/>
    <w:rsid w:val="00FD50E9"/>
    <w:rsid w:val="00FE0B0B"/>
    <w:rsid w:val="00FE3234"/>
    <w:rsid w:val="00FE5A4D"/>
    <w:rsid w:val="00FE726A"/>
    <w:rsid w:val="00FF2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C0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0A7"/>
    <w:pPr>
      <w:spacing w:after="200" w:line="276" w:lineRule="auto"/>
    </w:pPr>
    <w:rPr>
      <w:sz w:val="22"/>
      <w:szCs w:val="22"/>
      <w:lang w:val="mk-MK"/>
    </w:rPr>
  </w:style>
  <w:style w:type="paragraph" w:styleId="Heading1">
    <w:name w:val="heading 1"/>
    <w:basedOn w:val="Normal"/>
    <w:next w:val="Normal"/>
    <w:link w:val="Heading1Char"/>
    <w:qFormat/>
    <w:rsid w:val="002133E9"/>
    <w:pPr>
      <w:keepNext/>
      <w:spacing w:after="0" w:line="240" w:lineRule="auto"/>
      <w:jc w:val="right"/>
      <w:outlineLvl w:val="0"/>
    </w:pPr>
    <w:rPr>
      <w:rFonts w:ascii="Arial" w:eastAsia="Times New Roman" w:hAnsi="Arial"/>
      <w:b/>
      <w:sz w:val="24"/>
      <w:szCs w:val="20"/>
      <w:u w:val="single"/>
      <w:lang w:val="en-GB"/>
    </w:rPr>
  </w:style>
  <w:style w:type="paragraph" w:styleId="Heading2">
    <w:name w:val="heading 2"/>
    <w:basedOn w:val="Normal"/>
    <w:next w:val="Normal"/>
    <w:link w:val="Heading2Char"/>
    <w:qFormat/>
    <w:rsid w:val="002133E9"/>
    <w:pPr>
      <w:keepNext/>
      <w:spacing w:after="0" w:line="240" w:lineRule="auto"/>
      <w:jc w:val="center"/>
      <w:outlineLvl w:val="1"/>
    </w:pPr>
    <w:rPr>
      <w:rFonts w:ascii="Arial" w:eastAsia="Times New Roman" w:hAnsi="Arial"/>
      <w:b/>
      <w:sz w:val="28"/>
      <w:szCs w:val="20"/>
      <w:lang w:val="en-GB"/>
    </w:rPr>
  </w:style>
  <w:style w:type="paragraph" w:styleId="Heading3">
    <w:name w:val="heading 3"/>
    <w:basedOn w:val="Normal"/>
    <w:next w:val="Normal"/>
    <w:link w:val="Heading3Char"/>
    <w:uiPriority w:val="9"/>
    <w:semiHidden/>
    <w:unhideWhenUsed/>
    <w:qFormat/>
    <w:rsid w:val="008B6EE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628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4628E"/>
    <w:rPr>
      <w:rFonts w:ascii="Tahoma" w:hAnsi="Tahoma" w:cs="Tahoma"/>
      <w:sz w:val="16"/>
      <w:szCs w:val="16"/>
    </w:rPr>
  </w:style>
  <w:style w:type="paragraph" w:styleId="FootnoteText">
    <w:name w:val="footnote text"/>
    <w:basedOn w:val="Normal"/>
    <w:link w:val="FootnoteTextChar1"/>
    <w:autoRedefine/>
    <w:qFormat/>
    <w:rsid w:val="00A87CB8"/>
    <w:pPr>
      <w:widowControl w:val="0"/>
      <w:spacing w:after="80" w:line="240" w:lineRule="auto"/>
      <w:ind w:left="142" w:hanging="142"/>
      <w:jc w:val="both"/>
    </w:pPr>
    <w:rPr>
      <w:rFonts w:ascii="Times New Roman" w:eastAsia="Times New Roman" w:hAnsi="Times New Roman"/>
      <w:lang w:val="en-GB"/>
    </w:rPr>
  </w:style>
  <w:style w:type="character" w:customStyle="1" w:styleId="FootnoteTextChar">
    <w:name w:val="Footnote Text Char"/>
    <w:uiPriority w:val="99"/>
    <w:semiHidden/>
    <w:rsid w:val="00A87CB8"/>
    <w:rPr>
      <w:lang w:eastAsia="en-US"/>
    </w:rPr>
  </w:style>
  <w:style w:type="character" w:styleId="FootnoteReference">
    <w:name w:val="footnote reference"/>
    <w:aliases w:val="Char Char1,BVI fnr, Char Char1 Char Char Char Char Char, BVI fnr Char Char Char Char Char Char Char Char Char,BVI fnr Char Char Char Char Char Char Char Char Char, BVI fnr Car Car Char Char Char Char Char Char Char Char Char Char"/>
    <w:link w:val="1"/>
    <w:qFormat/>
    <w:rsid w:val="00A87CB8"/>
    <w:rPr>
      <w:rFonts w:ascii="Times New Roman" w:hAnsi="Times New Roman"/>
      <w:sz w:val="16"/>
      <w:szCs w:val="16"/>
      <w:vertAlign w:val="superscript"/>
    </w:rPr>
  </w:style>
  <w:style w:type="paragraph" w:customStyle="1" w:styleId="1">
    <w:name w:val="1"/>
    <w:basedOn w:val="Normal"/>
    <w:link w:val="FootnoteReference"/>
    <w:rsid w:val="00A87CB8"/>
    <w:pPr>
      <w:spacing w:after="160" w:line="240" w:lineRule="exact"/>
    </w:pPr>
    <w:rPr>
      <w:rFonts w:ascii="Times New Roman" w:hAnsi="Times New Roman"/>
      <w:sz w:val="16"/>
      <w:szCs w:val="16"/>
      <w:vertAlign w:val="superscript"/>
      <w:lang w:eastAsia="mk-MK"/>
    </w:rPr>
  </w:style>
  <w:style w:type="character" w:customStyle="1" w:styleId="FootnoteTextChar1">
    <w:name w:val="Footnote Text Char1"/>
    <w:link w:val="FootnoteText"/>
    <w:locked/>
    <w:rsid w:val="00A87CB8"/>
    <w:rPr>
      <w:rFonts w:ascii="Times New Roman" w:eastAsia="Times New Roman" w:hAnsi="Times New Roman"/>
      <w:sz w:val="22"/>
      <w:szCs w:val="22"/>
      <w:lang w:val="en-GB" w:eastAsia="en-US"/>
    </w:rPr>
  </w:style>
  <w:style w:type="paragraph" w:styleId="ListParagraph">
    <w:name w:val="List Paragraph"/>
    <w:basedOn w:val="Normal"/>
    <w:uiPriority w:val="34"/>
    <w:qFormat/>
    <w:rsid w:val="006E0A20"/>
    <w:pPr>
      <w:ind w:left="720"/>
      <w:contextualSpacing/>
    </w:pPr>
    <w:rPr>
      <w:lang w:val="en-US"/>
    </w:rPr>
  </w:style>
  <w:style w:type="paragraph" w:styleId="Header">
    <w:name w:val="header"/>
    <w:basedOn w:val="Normal"/>
    <w:link w:val="HeaderChar"/>
    <w:uiPriority w:val="99"/>
    <w:unhideWhenUsed/>
    <w:rsid w:val="00E26713"/>
    <w:pPr>
      <w:tabs>
        <w:tab w:val="center" w:pos="4513"/>
        <w:tab w:val="right" w:pos="9026"/>
      </w:tabs>
    </w:pPr>
  </w:style>
  <w:style w:type="character" w:customStyle="1" w:styleId="HeaderChar">
    <w:name w:val="Header Char"/>
    <w:link w:val="Header"/>
    <w:uiPriority w:val="99"/>
    <w:rsid w:val="00E26713"/>
    <w:rPr>
      <w:sz w:val="22"/>
      <w:szCs w:val="22"/>
      <w:lang w:eastAsia="en-US"/>
    </w:rPr>
  </w:style>
  <w:style w:type="paragraph" w:styleId="Footer">
    <w:name w:val="footer"/>
    <w:basedOn w:val="Normal"/>
    <w:link w:val="FooterChar"/>
    <w:uiPriority w:val="99"/>
    <w:unhideWhenUsed/>
    <w:rsid w:val="00E26713"/>
    <w:pPr>
      <w:tabs>
        <w:tab w:val="center" w:pos="4513"/>
        <w:tab w:val="right" w:pos="9026"/>
      </w:tabs>
    </w:pPr>
  </w:style>
  <w:style w:type="character" w:customStyle="1" w:styleId="FooterChar">
    <w:name w:val="Footer Char"/>
    <w:link w:val="Footer"/>
    <w:uiPriority w:val="99"/>
    <w:rsid w:val="00E26713"/>
    <w:rPr>
      <w:sz w:val="22"/>
      <w:szCs w:val="22"/>
      <w:lang w:eastAsia="en-US"/>
    </w:rPr>
  </w:style>
  <w:style w:type="character" w:styleId="SubtleEmphasis">
    <w:name w:val="Subtle Emphasis"/>
    <w:uiPriority w:val="19"/>
    <w:qFormat/>
    <w:rsid w:val="00B32A21"/>
    <w:rPr>
      <w:i/>
      <w:iCs/>
      <w:color w:val="808080"/>
    </w:rPr>
  </w:style>
  <w:style w:type="table" w:styleId="TableGrid">
    <w:name w:val="Table Grid"/>
    <w:basedOn w:val="TableNormal"/>
    <w:uiPriority w:val="59"/>
    <w:rsid w:val="000752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8B1302"/>
    <w:rPr>
      <w:b/>
      <w:bCs/>
    </w:rPr>
  </w:style>
  <w:style w:type="character" w:styleId="Hyperlink">
    <w:name w:val="Hyperlink"/>
    <w:basedOn w:val="DefaultParagraphFont"/>
    <w:uiPriority w:val="99"/>
    <w:unhideWhenUsed/>
    <w:rsid w:val="00635103"/>
    <w:rPr>
      <w:color w:val="0000FF" w:themeColor="hyperlink"/>
      <w:u w:val="single"/>
    </w:rPr>
  </w:style>
  <w:style w:type="paragraph" w:customStyle="1" w:styleId="Normalvovlecen">
    <w:name w:val="Normal vovlecen"/>
    <w:basedOn w:val="Normal"/>
    <w:rsid w:val="005D3357"/>
    <w:pPr>
      <w:spacing w:after="0" w:line="360" w:lineRule="atLeast"/>
      <w:ind w:firstLine="1134"/>
    </w:pPr>
    <w:rPr>
      <w:rFonts w:ascii="Macedonian Tms" w:eastAsia="Times New Roman" w:hAnsi="Macedonian Tms"/>
      <w:sz w:val="24"/>
      <w:szCs w:val="20"/>
      <w:lang w:val="en-US"/>
    </w:rPr>
  </w:style>
  <w:style w:type="character" w:customStyle="1" w:styleId="Heading1Char">
    <w:name w:val="Heading 1 Char"/>
    <w:basedOn w:val="DefaultParagraphFont"/>
    <w:link w:val="Heading1"/>
    <w:rsid w:val="002133E9"/>
    <w:rPr>
      <w:rFonts w:ascii="Arial" w:eastAsia="Times New Roman" w:hAnsi="Arial"/>
      <w:b/>
      <w:sz w:val="24"/>
      <w:u w:val="single"/>
      <w:lang w:val="en-GB"/>
    </w:rPr>
  </w:style>
  <w:style w:type="character" w:customStyle="1" w:styleId="Heading2Char">
    <w:name w:val="Heading 2 Char"/>
    <w:basedOn w:val="DefaultParagraphFont"/>
    <w:link w:val="Heading2"/>
    <w:rsid w:val="002133E9"/>
    <w:rPr>
      <w:rFonts w:ascii="Arial" w:eastAsia="Times New Roman" w:hAnsi="Arial"/>
      <w:b/>
      <w:sz w:val="28"/>
      <w:lang w:val="en-GB"/>
    </w:rPr>
  </w:style>
  <w:style w:type="character" w:customStyle="1" w:styleId="Heading3Char">
    <w:name w:val="Heading 3 Char"/>
    <w:basedOn w:val="DefaultParagraphFont"/>
    <w:link w:val="Heading3"/>
    <w:uiPriority w:val="9"/>
    <w:semiHidden/>
    <w:rsid w:val="008B6EE3"/>
    <w:rPr>
      <w:rFonts w:asciiTheme="majorHAnsi" w:eastAsiaTheme="majorEastAsia" w:hAnsiTheme="majorHAnsi" w:cstheme="majorBidi"/>
      <w:color w:val="243F60" w:themeColor="accent1" w:themeShade="7F"/>
      <w:sz w:val="24"/>
      <w:szCs w:val="24"/>
      <w:lang w:val="mk-MK"/>
    </w:rPr>
  </w:style>
  <w:style w:type="paragraph" w:styleId="BodyText">
    <w:name w:val="Body Text"/>
    <w:basedOn w:val="Normal"/>
    <w:link w:val="BodyTextChar"/>
    <w:rsid w:val="008B6EE3"/>
    <w:pPr>
      <w:spacing w:after="120" w:line="240" w:lineRule="auto"/>
    </w:pPr>
    <w:rPr>
      <w:rFonts w:ascii="Arial" w:eastAsia="Times New Roman" w:hAnsi="Arial"/>
      <w:sz w:val="24"/>
      <w:szCs w:val="20"/>
      <w:lang w:val="en-GB"/>
    </w:rPr>
  </w:style>
  <w:style w:type="character" w:customStyle="1" w:styleId="BodyTextChar">
    <w:name w:val="Body Text Char"/>
    <w:basedOn w:val="DefaultParagraphFont"/>
    <w:link w:val="BodyText"/>
    <w:rsid w:val="008B6EE3"/>
    <w:rPr>
      <w:rFonts w:ascii="Arial" w:eastAsia="Times New Roman" w:hAnsi="Arial"/>
      <w:sz w:val="24"/>
      <w:lang w:val="en-GB"/>
    </w:rPr>
  </w:style>
  <w:style w:type="character" w:styleId="CommentReference">
    <w:name w:val="annotation reference"/>
    <w:basedOn w:val="DefaultParagraphFont"/>
    <w:uiPriority w:val="99"/>
    <w:semiHidden/>
    <w:unhideWhenUsed/>
    <w:rsid w:val="00320296"/>
    <w:rPr>
      <w:sz w:val="16"/>
      <w:szCs w:val="16"/>
    </w:rPr>
  </w:style>
  <w:style w:type="paragraph" w:styleId="CommentText">
    <w:name w:val="annotation text"/>
    <w:basedOn w:val="Normal"/>
    <w:link w:val="CommentTextChar"/>
    <w:uiPriority w:val="99"/>
    <w:semiHidden/>
    <w:unhideWhenUsed/>
    <w:rsid w:val="00320296"/>
    <w:pPr>
      <w:spacing w:line="240" w:lineRule="auto"/>
    </w:pPr>
    <w:rPr>
      <w:sz w:val="20"/>
      <w:szCs w:val="20"/>
    </w:rPr>
  </w:style>
  <w:style w:type="character" w:customStyle="1" w:styleId="CommentTextChar">
    <w:name w:val="Comment Text Char"/>
    <w:basedOn w:val="DefaultParagraphFont"/>
    <w:link w:val="CommentText"/>
    <w:uiPriority w:val="99"/>
    <w:semiHidden/>
    <w:rsid w:val="00320296"/>
    <w:rPr>
      <w:lang w:val="mk-MK"/>
    </w:rPr>
  </w:style>
  <w:style w:type="paragraph" w:styleId="CommentSubject">
    <w:name w:val="annotation subject"/>
    <w:basedOn w:val="CommentText"/>
    <w:next w:val="CommentText"/>
    <w:link w:val="CommentSubjectChar"/>
    <w:uiPriority w:val="99"/>
    <w:semiHidden/>
    <w:unhideWhenUsed/>
    <w:rsid w:val="00320296"/>
    <w:rPr>
      <w:b/>
      <w:bCs/>
    </w:rPr>
  </w:style>
  <w:style w:type="character" w:customStyle="1" w:styleId="CommentSubjectChar">
    <w:name w:val="Comment Subject Char"/>
    <w:basedOn w:val="CommentTextChar"/>
    <w:link w:val="CommentSubject"/>
    <w:uiPriority w:val="99"/>
    <w:semiHidden/>
    <w:rsid w:val="00320296"/>
    <w:rPr>
      <w:b/>
      <w:bCs/>
      <w:lang w:val="mk-MK"/>
    </w:rPr>
  </w:style>
  <w:style w:type="paragraph" w:styleId="BodyTextIndent">
    <w:name w:val="Body Text Indent"/>
    <w:basedOn w:val="Normal"/>
    <w:link w:val="BodyTextIndentChar"/>
    <w:uiPriority w:val="99"/>
    <w:unhideWhenUsed/>
    <w:rsid w:val="00BE2089"/>
    <w:pPr>
      <w:spacing w:after="120"/>
      <w:ind w:left="360"/>
    </w:pPr>
  </w:style>
  <w:style w:type="character" w:customStyle="1" w:styleId="BodyTextIndentChar">
    <w:name w:val="Body Text Indent Char"/>
    <w:basedOn w:val="DefaultParagraphFont"/>
    <w:link w:val="BodyTextIndent"/>
    <w:uiPriority w:val="99"/>
    <w:rsid w:val="00BE2089"/>
    <w:rPr>
      <w:sz w:val="22"/>
      <w:szCs w:val="22"/>
      <w:lang w:val="mk-M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0A7"/>
    <w:pPr>
      <w:spacing w:after="200" w:line="276" w:lineRule="auto"/>
    </w:pPr>
    <w:rPr>
      <w:sz w:val="22"/>
      <w:szCs w:val="22"/>
      <w:lang w:val="mk-MK"/>
    </w:rPr>
  </w:style>
  <w:style w:type="paragraph" w:styleId="Heading1">
    <w:name w:val="heading 1"/>
    <w:basedOn w:val="Normal"/>
    <w:next w:val="Normal"/>
    <w:link w:val="Heading1Char"/>
    <w:qFormat/>
    <w:rsid w:val="002133E9"/>
    <w:pPr>
      <w:keepNext/>
      <w:spacing w:after="0" w:line="240" w:lineRule="auto"/>
      <w:jc w:val="right"/>
      <w:outlineLvl w:val="0"/>
    </w:pPr>
    <w:rPr>
      <w:rFonts w:ascii="Arial" w:eastAsia="Times New Roman" w:hAnsi="Arial"/>
      <w:b/>
      <w:sz w:val="24"/>
      <w:szCs w:val="20"/>
      <w:u w:val="single"/>
      <w:lang w:val="en-GB"/>
    </w:rPr>
  </w:style>
  <w:style w:type="paragraph" w:styleId="Heading2">
    <w:name w:val="heading 2"/>
    <w:basedOn w:val="Normal"/>
    <w:next w:val="Normal"/>
    <w:link w:val="Heading2Char"/>
    <w:qFormat/>
    <w:rsid w:val="002133E9"/>
    <w:pPr>
      <w:keepNext/>
      <w:spacing w:after="0" w:line="240" w:lineRule="auto"/>
      <w:jc w:val="center"/>
      <w:outlineLvl w:val="1"/>
    </w:pPr>
    <w:rPr>
      <w:rFonts w:ascii="Arial" w:eastAsia="Times New Roman" w:hAnsi="Arial"/>
      <w:b/>
      <w:sz w:val="28"/>
      <w:szCs w:val="20"/>
      <w:lang w:val="en-GB"/>
    </w:rPr>
  </w:style>
  <w:style w:type="paragraph" w:styleId="Heading3">
    <w:name w:val="heading 3"/>
    <w:basedOn w:val="Normal"/>
    <w:next w:val="Normal"/>
    <w:link w:val="Heading3Char"/>
    <w:uiPriority w:val="9"/>
    <w:semiHidden/>
    <w:unhideWhenUsed/>
    <w:qFormat/>
    <w:rsid w:val="008B6EE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628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4628E"/>
    <w:rPr>
      <w:rFonts w:ascii="Tahoma" w:hAnsi="Tahoma" w:cs="Tahoma"/>
      <w:sz w:val="16"/>
      <w:szCs w:val="16"/>
    </w:rPr>
  </w:style>
  <w:style w:type="paragraph" w:styleId="FootnoteText">
    <w:name w:val="footnote text"/>
    <w:basedOn w:val="Normal"/>
    <w:link w:val="FootnoteTextChar1"/>
    <w:autoRedefine/>
    <w:qFormat/>
    <w:rsid w:val="00A87CB8"/>
    <w:pPr>
      <w:widowControl w:val="0"/>
      <w:spacing w:after="80" w:line="240" w:lineRule="auto"/>
      <w:ind w:left="142" w:hanging="142"/>
      <w:jc w:val="both"/>
    </w:pPr>
    <w:rPr>
      <w:rFonts w:ascii="Times New Roman" w:eastAsia="Times New Roman" w:hAnsi="Times New Roman"/>
      <w:lang w:val="en-GB"/>
    </w:rPr>
  </w:style>
  <w:style w:type="character" w:customStyle="1" w:styleId="FootnoteTextChar">
    <w:name w:val="Footnote Text Char"/>
    <w:uiPriority w:val="99"/>
    <w:semiHidden/>
    <w:rsid w:val="00A87CB8"/>
    <w:rPr>
      <w:lang w:eastAsia="en-US"/>
    </w:rPr>
  </w:style>
  <w:style w:type="character" w:styleId="FootnoteReference">
    <w:name w:val="footnote reference"/>
    <w:aliases w:val="Char Char1,BVI fnr, Char Char1 Char Char Char Char Char, BVI fnr Char Char Char Char Char Char Char Char Char,BVI fnr Char Char Char Char Char Char Char Char Char, BVI fnr Car Car Char Char Char Char Char Char Char Char Char Char"/>
    <w:link w:val="1"/>
    <w:qFormat/>
    <w:rsid w:val="00A87CB8"/>
    <w:rPr>
      <w:rFonts w:ascii="Times New Roman" w:hAnsi="Times New Roman"/>
      <w:sz w:val="16"/>
      <w:szCs w:val="16"/>
      <w:vertAlign w:val="superscript"/>
    </w:rPr>
  </w:style>
  <w:style w:type="paragraph" w:customStyle="1" w:styleId="1">
    <w:name w:val="1"/>
    <w:basedOn w:val="Normal"/>
    <w:link w:val="FootnoteReference"/>
    <w:rsid w:val="00A87CB8"/>
    <w:pPr>
      <w:spacing w:after="160" w:line="240" w:lineRule="exact"/>
    </w:pPr>
    <w:rPr>
      <w:rFonts w:ascii="Times New Roman" w:hAnsi="Times New Roman"/>
      <w:sz w:val="16"/>
      <w:szCs w:val="16"/>
      <w:vertAlign w:val="superscript"/>
      <w:lang w:eastAsia="mk-MK"/>
    </w:rPr>
  </w:style>
  <w:style w:type="character" w:customStyle="1" w:styleId="FootnoteTextChar1">
    <w:name w:val="Footnote Text Char1"/>
    <w:link w:val="FootnoteText"/>
    <w:locked/>
    <w:rsid w:val="00A87CB8"/>
    <w:rPr>
      <w:rFonts w:ascii="Times New Roman" w:eastAsia="Times New Roman" w:hAnsi="Times New Roman"/>
      <w:sz w:val="22"/>
      <w:szCs w:val="22"/>
      <w:lang w:val="en-GB" w:eastAsia="en-US"/>
    </w:rPr>
  </w:style>
  <w:style w:type="paragraph" w:styleId="ListParagraph">
    <w:name w:val="List Paragraph"/>
    <w:basedOn w:val="Normal"/>
    <w:uiPriority w:val="34"/>
    <w:qFormat/>
    <w:rsid w:val="006E0A20"/>
    <w:pPr>
      <w:ind w:left="720"/>
      <w:contextualSpacing/>
    </w:pPr>
    <w:rPr>
      <w:lang w:val="en-US"/>
    </w:rPr>
  </w:style>
  <w:style w:type="paragraph" w:styleId="Header">
    <w:name w:val="header"/>
    <w:basedOn w:val="Normal"/>
    <w:link w:val="HeaderChar"/>
    <w:uiPriority w:val="99"/>
    <w:unhideWhenUsed/>
    <w:rsid w:val="00E26713"/>
    <w:pPr>
      <w:tabs>
        <w:tab w:val="center" w:pos="4513"/>
        <w:tab w:val="right" w:pos="9026"/>
      </w:tabs>
    </w:pPr>
  </w:style>
  <w:style w:type="character" w:customStyle="1" w:styleId="HeaderChar">
    <w:name w:val="Header Char"/>
    <w:link w:val="Header"/>
    <w:uiPriority w:val="99"/>
    <w:rsid w:val="00E26713"/>
    <w:rPr>
      <w:sz w:val="22"/>
      <w:szCs w:val="22"/>
      <w:lang w:eastAsia="en-US"/>
    </w:rPr>
  </w:style>
  <w:style w:type="paragraph" w:styleId="Footer">
    <w:name w:val="footer"/>
    <w:basedOn w:val="Normal"/>
    <w:link w:val="FooterChar"/>
    <w:uiPriority w:val="99"/>
    <w:unhideWhenUsed/>
    <w:rsid w:val="00E26713"/>
    <w:pPr>
      <w:tabs>
        <w:tab w:val="center" w:pos="4513"/>
        <w:tab w:val="right" w:pos="9026"/>
      </w:tabs>
    </w:pPr>
  </w:style>
  <w:style w:type="character" w:customStyle="1" w:styleId="FooterChar">
    <w:name w:val="Footer Char"/>
    <w:link w:val="Footer"/>
    <w:uiPriority w:val="99"/>
    <w:rsid w:val="00E26713"/>
    <w:rPr>
      <w:sz w:val="22"/>
      <w:szCs w:val="22"/>
      <w:lang w:eastAsia="en-US"/>
    </w:rPr>
  </w:style>
  <w:style w:type="character" w:styleId="SubtleEmphasis">
    <w:name w:val="Subtle Emphasis"/>
    <w:uiPriority w:val="19"/>
    <w:qFormat/>
    <w:rsid w:val="00B32A21"/>
    <w:rPr>
      <w:i/>
      <w:iCs/>
      <w:color w:val="808080"/>
    </w:rPr>
  </w:style>
  <w:style w:type="table" w:styleId="TableGrid">
    <w:name w:val="Table Grid"/>
    <w:basedOn w:val="TableNormal"/>
    <w:uiPriority w:val="59"/>
    <w:rsid w:val="000752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8B1302"/>
    <w:rPr>
      <w:b/>
      <w:bCs/>
    </w:rPr>
  </w:style>
  <w:style w:type="character" w:styleId="Hyperlink">
    <w:name w:val="Hyperlink"/>
    <w:basedOn w:val="DefaultParagraphFont"/>
    <w:uiPriority w:val="99"/>
    <w:unhideWhenUsed/>
    <w:rsid w:val="00635103"/>
    <w:rPr>
      <w:color w:val="0000FF" w:themeColor="hyperlink"/>
      <w:u w:val="single"/>
    </w:rPr>
  </w:style>
  <w:style w:type="paragraph" w:customStyle="1" w:styleId="Normalvovlecen">
    <w:name w:val="Normal vovlecen"/>
    <w:basedOn w:val="Normal"/>
    <w:rsid w:val="005D3357"/>
    <w:pPr>
      <w:spacing w:after="0" w:line="360" w:lineRule="atLeast"/>
      <w:ind w:firstLine="1134"/>
    </w:pPr>
    <w:rPr>
      <w:rFonts w:ascii="Macedonian Tms" w:eastAsia="Times New Roman" w:hAnsi="Macedonian Tms"/>
      <w:sz w:val="24"/>
      <w:szCs w:val="20"/>
      <w:lang w:val="en-US"/>
    </w:rPr>
  </w:style>
  <w:style w:type="character" w:customStyle="1" w:styleId="Heading1Char">
    <w:name w:val="Heading 1 Char"/>
    <w:basedOn w:val="DefaultParagraphFont"/>
    <w:link w:val="Heading1"/>
    <w:rsid w:val="002133E9"/>
    <w:rPr>
      <w:rFonts w:ascii="Arial" w:eastAsia="Times New Roman" w:hAnsi="Arial"/>
      <w:b/>
      <w:sz w:val="24"/>
      <w:u w:val="single"/>
      <w:lang w:val="en-GB"/>
    </w:rPr>
  </w:style>
  <w:style w:type="character" w:customStyle="1" w:styleId="Heading2Char">
    <w:name w:val="Heading 2 Char"/>
    <w:basedOn w:val="DefaultParagraphFont"/>
    <w:link w:val="Heading2"/>
    <w:rsid w:val="002133E9"/>
    <w:rPr>
      <w:rFonts w:ascii="Arial" w:eastAsia="Times New Roman" w:hAnsi="Arial"/>
      <w:b/>
      <w:sz w:val="28"/>
      <w:lang w:val="en-GB"/>
    </w:rPr>
  </w:style>
  <w:style w:type="character" w:customStyle="1" w:styleId="Heading3Char">
    <w:name w:val="Heading 3 Char"/>
    <w:basedOn w:val="DefaultParagraphFont"/>
    <w:link w:val="Heading3"/>
    <w:uiPriority w:val="9"/>
    <w:semiHidden/>
    <w:rsid w:val="008B6EE3"/>
    <w:rPr>
      <w:rFonts w:asciiTheme="majorHAnsi" w:eastAsiaTheme="majorEastAsia" w:hAnsiTheme="majorHAnsi" w:cstheme="majorBidi"/>
      <w:color w:val="243F60" w:themeColor="accent1" w:themeShade="7F"/>
      <w:sz w:val="24"/>
      <w:szCs w:val="24"/>
      <w:lang w:val="mk-MK"/>
    </w:rPr>
  </w:style>
  <w:style w:type="paragraph" w:styleId="BodyText">
    <w:name w:val="Body Text"/>
    <w:basedOn w:val="Normal"/>
    <w:link w:val="BodyTextChar"/>
    <w:rsid w:val="008B6EE3"/>
    <w:pPr>
      <w:spacing w:after="120" w:line="240" w:lineRule="auto"/>
    </w:pPr>
    <w:rPr>
      <w:rFonts w:ascii="Arial" w:eastAsia="Times New Roman" w:hAnsi="Arial"/>
      <w:sz w:val="24"/>
      <w:szCs w:val="20"/>
      <w:lang w:val="en-GB"/>
    </w:rPr>
  </w:style>
  <w:style w:type="character" w:customStyle="1" w:styleId="BodyTextChar">
    <w:name w:val="Body Text Char"/>
    <w:basedOn w:val="DefaultParagraphFont"/>
    <w:link w:val="BodyText"/>
    <w:rsid w:val="008B6EE3"/>
    <w:rPr>
      <w:rFonts w:ascii="Arial" w:eastAsia="Times New Roman" w:hAnsi="Arial"/>
      <w:sz w:val="24"/>
      <w:lang w:val="en-GB"/>
    </w:rPr>
  </w:style>
  <w:style w:type="character" w:styleId="CommentReference">
    <w:name w:val="annotation reference"/>
    <w:basedOn w:val="DefaultParagraphFont"/>
    <w:uiPriority w:val="99"/>
    <w:semiHidden/>
    <w:unhideWhenUsed/>
    <w:rsid w:val="00320296"/>
    <w:rPr>
      <w:sz w:val="16"/>
      <w:szCs w:val="16"/>
    </w:rPr>
  </w:style>
  <w:style w:type="paragraph" w:styleId="CommentText">
    <w:name w:val="annotation text"/>
    <w:basedOn w:val="Normal"/>
    <w:link w:val="CommentTextChar"/>
    <w:uiPriority w:val="99"/>
    <w:semiHidden/>
    <w:unhideWhenUsed/>
    <w:rsid w:val="00320296"/>
    <w:pPr>
      <w:spacing w:line="240" w:lineRule="auto"/>
    </w:pPr>
    <w:rPr>
      <w:sz w:val="20"/>
      <w:szCs w:val="20"/>
    </w:rPr>
  </w:style>
  <w:style w:type="character" w:customStyle="1" w:styleId="CommentTextChar">
    <w:name w:val="Comment Text Char"/>
    <w:basedOn w:val="DefaultParagraphFont"/>
    <w:link w:val="CommentText"/>
    <w:uiPriority w:val="99"/>
    <w:semiHidden/>
    <w:rsid w:val="00320296"/>
    <w:rPr>
      <w:lang w:val="mk-MK"/>
    </w:rPr>
  </w:style>
  <w:style w:type="paragraph" w:styleId="CommentSubject">
    <w:name w:val="annotation subject"/>
    <w:basedOn w:val="CommentText"/>
    <w:next w:val="CommentText"/>
    <w:link w:val="CommentSubjectChar"/>
    <w:uiPriority w:val="99"/>
    <w:semiHidden/>
    <w:unhideWhenUsed/>
    <w:rsid w:val="00320296"/>
    <w:rPr>
      <w:b/>
      <w:bCs/>
    </w:rPr>
  </w:style>
  <w:style w:type="character" w:customStyle="1" w:styleId="CommentSubjectChar">
    <w:name w:val="Comment Subject Char"/>
    <w:basedOn w:val="CommentTextChar"/>
    <w:link w:val="CommentSubject"/>
    <w:uiPriority w:val="99"/>
    <w:semiHidden/>
    <w:rsid w:val="00320296"/>
    <w:rPr>
      <w:b/>
      <w:bCs/>
      <w:lang w:val="mk-MK"/>
    </w:rPr>
  </w:style>
  <w:style w:type="paragraph" w:styleId="BodyTextIndent">
    <w:name w:val="Body Text Indent"/>
    <w:basedOn w:val="Normal"/>
    <w:link w:val="BodyTextIndentChar"/>
    <w:uiPriority w:val="99"/>
    <w:unhideWhenUsed/>
    <w:rsid w:val="00BE2089"/>
    <w:pPr>
      <w:spacing w:after="120"/>
      <w:ind w:left="360"/>
    </w:pPr>
  </w:style>
  <w:style w:type="character" w:customStyle="1" w:styleId="BodyTextIndentChar">
    <w:name w:val="Body Text Indent Char"/>
    <w:basedOn w:val="DefaultParagraphFont"/>
    <w:link w:val="BodyTextIndent"/>
    <w:uiPriority w:val="99"/>
    <w:rsid w:val="00BE2089"/>
    <w:rPr>
      <w:sz w:val="22"/>
      <w:szCs w:val="22"/>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182327">
      <w:bodyDiv w:val="1"/>
      <w:marLeft w:val="0"/>
      <w:marRight w:val="0"/>
      <w:marTop w:val="0"/>
      <w:marBottom w:val="0"/>
      <w:divBdr>
        <w:top w:val="none" w:sz="0" w:space="0" w:color="auto"/>
        <w:left w:val="none" w:sz="0" w:space="0" w:color="auto"/>
        <w:bottom w:val="none" w:sz="0" w:space="0" w:color="auto"/>
        <w:right w:val="none" w:sz="0" w:space="0" w:color="auto"/>
      </w:divBdr>
    </w:div>
    <w:div w:id="618922173">
      <w:bodyDiv w:val="1"/>
      <w:marLeft w:val="0"/>
      <w:marRight w:val="0"/>
      <w:marTop w:val="0"/>
      <w:marBottom w:val="0"/>
      <w:divBdr>
        <w:top w:val="none" w:sz="0" w:space="0" w:color="auto"/>
        <w:left w:val="none" w:sz="0" w:space="0" w:color="auto"/>
        <w:bottom w:val="none" w:sz="0" w:space="0" w:color="auto"/>
        <w:right w:val="none" w:sz="0" w:space="0" w:color="auto"/>
      </w:divBdr>
      <w:divsChild>
        <w:div w:id="1834490416">
          <w:marLeft w:val="0"/>
          <w:marRight w:val="0"/>
          <w:marTop w:val="0"/>
          <w:marBottom w:val="0"/>
          <w:divBdr>
            <w:top w:val="none" w:sz="0" w:space="0" w:color="auto"/>
            <w:left w:val="none" w:sz="0" w:space="0" w:color="auto"/>
            <w:bottom w:val="none" w:sz="0" w:space="0" w:color="auto"/>
            <w:right w:val="none" w:sz="0" w:space="0" w:color="auto"/>
          </w:divBdr>
          <w:divsChild>
            <w:div w:id="1533305696">
              <w:marLeft w:val="0"/>
              <w:marRight w:val="0"/>
              <w:marTop w:val="0"/>
              <w:marBottom w:val="0"/>
              <w:divBdr>
                <w:top w:val="none" w:sz="0" w:space="0" w:color="auto"/>
                <w:left w:val="none" w:sz="0" w:space="0" w:color="auto"/>
                <w:bottom w:val="none" w:sz="0" w:space="0" w:color="auto"/>
                <w:right w:val="none" w:sz="0" w:space="0" w:color="auto"/>
              </w:divBdr>
              <w:divsChild>
                <w:div w:id="1254170028">
                  <w:marLeft w:val="0"/>
                  <w:marRight w:val="0"/>
                  <w:marTop w:val="0"/>
                  <w:marBottom w:val="0"/>
                  <w:divBdr>
                    <w:top w:val="none" w:sz="0" w:space="0" w:color="auto"/>
                    <w:left w:val="none" w:sz="0" w:space="0" w:color="auto"/>
                    <w:bottom w:val="none" w:sz="0" w:space="0" w:color="auto"/>
                    <w:right w:val="none" w:sz="0" w:space="0" w:color="auto"/>
                  </w:divBdr>
                  <w:divsChild>
                    <w:div w:id="1974559856">
                      <w:marLeft w:val="0"/>
                      <w:marRight w:val="0"/>
                      <w:marTop w:val="0"/>
                      <w:marBottom w:val="0"/>
                      <w:divBdr>
                        <w:top w:val="none" w:sz="0" w:space="0" w:color="auto"/>
                        <w:left w:val="none" w:sz="0" w:space="0" w:color="auto"/>
                        <w:bottom w:val="none" w:sz="0" w:space="0" w:color="auto"/>
                        <w:right w:val="none" w:sz="0" w:space="0" w:color="auto"/>
                      </w:divBdr>
                      <w:divsChild>
                        <w:div w:id="100226657">
                          <w:marLeft w:val="0"/>
                          <w:marRight w:val="0"/>
                          <w:marTop w:val="0"/>
                          <w:marBottom w:val="0"/>
                          <w:divBdr>
                            <w:top w:val="none" w:sz="0" w:space="0" w:color="auto"/>
                            <w:left w:val="none" w:sz="0" w:space="0" w:color="auto"/>
                            <w:bottom w:val="none" w:sz="0" w:space="0" w:color="auto"/>
                            <w:right w:val="none" w:sz="0" w:space="0" w:color="auto"/>
                          </w:divBdr>
                          <w:divsChild>
                            <w:div w:id="980308798">
                              <w:marLeft w:val="0"/>
                              <w:marRight w:val="0"/>
                              <w:marTop w:val="0"/>
                              <w:marBottom w:val="0"/>
                              <w:divBdr>
                                <w:top w:val="none" w:sz="0" w:space="0" w:color="auto"/>
                                <w:left w:val="none" w:sz="0" w:space="0" w:color="auto"/>
                                <w:bottom w:val="none" w:sz="0" w:space="0" w:color="auto"/>
                                <w:right w:val="none" w:sz="0" w:space="0" w:color="auto"/>
                              </w:divBdr>
                              <w:divsChild>
                                <w:div w:id="504637941">
                                  <w:marLeft w:val="0"/>
                                  <w:marRight w:val="0"/>
                                  <w:marTop w:val="0"/>
                                  <w:marBottom w:val="0"/>
                                  <w:divBdr>
                                    <w:top w:val="none" w:sz="0" w:space="0" w:color="auto"/>
                                    <w:left w:val="none" w:sz="0" w:space="0" w:color="auto"/>
                                    <w:bottom w:val="none" w:sz="0" w:space="0" w:color="auto"/>
                                    <w:right w:val="none" w:sz="0" w:space="0" w:color="auto"/>
                                  </w:divBdr>
                                  <w:divsChild>
                                    <w:div w:id="16164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926096">
      <w:bodyDiv w:val="1"/>
      <w:marLeft w:val="0"/>
      <w:marRight w:val="0"/>
      <w:marTop w:val="0"/>
      <w:marBottom w:val="0"/>
      <w:divBdr>
        <w:top w:val="none" w:sz="0" w:space="0" w:color="auto"/>
        <w:left w:val="none" w:sz="0" w:space="0" w:color="auto"/>
        <w:bottom w:val="none" w:sz="0" w:space="0" w:color="auto"/>
        <w:right w:val="none" w:sz="0" w:space="0" w:color="auto"/>
      </w:divBdr>
    </w:div>
    <w:div w:id="165164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D6B64-4EBF-4CAE-B7EA-F03C79632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1175</Words>
  <Characters>6699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Iskra Belcheva</cp:lastModifiedBy>
  <cp:revision>3</cp:revision>
  <cp:lastPrinted>2016-06-28T10:03:00Z</cp:lastPrinted>
  <dcterms:created xsi:type="dcterms:W3CDTF">2018-03-28T14:20:00Z</dcterms:created>
  <dcterms:modified xsi:type="dcterms:W3CDTF">2018-03-28T14:20:00Z</dcterms:modified>
</cp:coreProperties>
</file>